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5333FE" w14:paraId="3A59C1DD" w14:textId="77777777" w:rsidTr="00972CBC">
        <w:tc>
          <w:tcPr>
            <w:tcW w:w="5670" w:type="dxa"/>
          </w:tcPr>
          <w:p w14:paraId="47F3FA14" w14:textId="77777777" w:rsidR="00666BDD" w:rsidRPr="005333FE" w:rsidRDefault="00666BDD" w:rsidP="00972CBC">
            <w:pPr>
              <w:pStyle w:val="af1"/>
              <w:rPr>
                <w:sz w:val="30"/>
              </w:rPr>
            </w:pPr>
            <w:r w:rsidRPr="005333FE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5333FE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Pr="005333FE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5333FE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Pr="005333FE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5333FE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5333FE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333FE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900663C" w:rsidR="00832EBB" w:rsidRPr="005333FE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333F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3095F" w:rsidRPr="005333FE">
            <w:rPr>
              <w:rFonts w:ascii="Times New Roman" w:eastAsia="Arial Unicode MS" w:hAnsi="Times New Roman" w:cs="Times New Roman"/>
              <w:sz w:val="40"/>
              <w:szCs w:val="40"/>
            </w:rPr>
            <w:t>Электромонтаж (юниоры</w:t>
          </w:r>
          <w:proofErr w:type="gramStart"/>
          <w:r w:rsidR="00A3095F" w:rsidRPr="005333F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) </w:t>
          </w:r>
          <w:r w:rsidRPr="005333F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proofErr w:type="gramEnd"/>
        </w:p>
        <w:p w14:paraId="723989CC" w14:textId="5888252C" w:rsidR="00D83E4E" w:rsidRPr="005333FE" w:rsidRDefault="00BC105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A3095F" w:rsidRPr="005333FE">
            <w:rPr>
              <w:rFonts w:ascii="Times New Roman" w:eastAsia="Arial Unicode MS" w:hAnsi="Times New Roman" w:cs="Times New Roman"/>
              <w:sz w:val="36"/>
              <w:szCs w:val="36"/>
            </w:rPr>
            <w:t>егиональный</w:t>
          </w:r>
          <w:r w:rsidR="00EB4FF8" w:rsidRPr="005333F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 w:rsidRPr="005333F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5333F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</w:p>
        <w:p w14:paraId="0964DAF0" w14:textId="7812A979" w:rsidR="00EB4FF8" w:rsidRPr="005333FE" w:rsidRDefault="00BC1059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Ненецкий автономный округ</w:t>
          </w:r>
        </w:p>
        <w:p w14:paraId="3E7CF0AC" w14:textId="22C46D25" w:rsidR="00EB4FF8" w:rsidRPr="005333FE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5333FE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5333FE" w:rsidRDefault="001236F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Pr="005333FE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5333FE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5333FE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Pr="005333FE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Pr="005333FE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Pr="005333FE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Pr="005333FE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Pr="005333FE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4FF8EB" w14:textId="26417DB8" w:rsidR="00A3095F" w:rsidRPr="005333FE" w:rsidRDefault="00EB4FF8" w:rsidP="00B07C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5333FE">
        <w:rPr>
          <w:rFonts w:ascii="Times New Roman" w:hAnsi="Times New Roman" w:cs="Times New Roman"/>
          <w:sz w:val="24"/>
          <w:szCs w:val="24"/>
          <w:lang w:bidi="en-US"/>
        </w:rPr>
        <w:t>202</w:t>
      </w:r>
      <w:r w:rsidR="00C34D0A" w:rsidRPr="005333FE">
        <w:rPr>
          <w:rFonts w:ascii="Times New Roman" w:hAnsi="Times New Roman" w:cs="Times New Roman"/>
          <w:sz w:val="24"/>
          <w:szCs w:val="24"/>
          <w:lang w:bidi="en-US"/>
        </w:rPr>
        <w:t>5</w:t>
      </w:r>
      <w:r w:rsidR="009E5BD9" w:rsidRPr="005333FE">
        <w:rPr>
          <w:rFonts w:ascii="Times New Roman" w:hAnsi="Times New Roman" w:cs="Times New Roman"/>
          <w:sz w:val="24"/>
          <w:szCs w:val="24"/>
          <w:lang w:bidi="en-US"/>
        </w:rPr>
        <w:t xml:space="preserve"> г.</w:t>
      </w:r>
    </w:p>
    <w:p w14:paraId="6434BFCD" w14:textId="77777777" w:rsidR="00A3095F" w:rsidRPr="005333FE" w:rsidRDefault="00A3095F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5333FE">
        <w:rPr>
          <w:rFonts w:ascii="Times New Roman" w:hAnsi="Times New Roman" w:cs="Times New Roman"/>
          <w:sz w:val="24"/>
          <w:szCs w:val="24"/>
          <w:lang w:bidi="en-US"/>
        </w:rPr>
        <w:br w:type="page"/>
      </w:r>
    </w:p>
    <w:p w14:paraId="20312F7A" w14:textId="1B0D319B" w:rsidR="00A3095F" w:rsidRPr="005333FE" w:rsidRDefault="00A3095F" w:rsidP="00A309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9F7231B" w14:textId="77777777" w:rsidR="00A3095F" w:rsidRPr="005333FE" w:rsidRDefault="00A3095F" w:rsidP="00A3095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18"/>
        </w:rPr>
      </w:pPr>
    </w:p>
    <w:p w14:paraId="390A76BC" w14:textId="77777777" w:rsidR="00A3095F" w:rsidRPr="005333FE" w:rsidRDefault="00A3095F" w:rsidP="00A309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33FE">
        <w:rPr>
          <w:rFonts w:ascii="Times New Roman" w:eastAsia="Times New Roman" w:hAnsi="Times New Roman" w:cs="Times New Roman"/>
          <w:b/>
          <w:sz w:val="32"/>
          <w:szCs w:val="32"/>
        </w:rPr>
        <w:t>Конкурсное задание включает в себя следующие разделы:</w:t>
      </w:r>
    </w:p>
    <w:p w14:paraId="6179DF6A" w14:textId="77777777" w:rsidR="00A3095F" w:rsidRPr="005333FE" w:rsidRDefault="00A3095F" w:rsidP="00A3095F">
      <w:pPr>
        <w:tabs>
          <w:tab w:val="right" w:leader="dot" w:pos="9825"/>
        </w:tabs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3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53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TOC \o "1-2" \h \z \u </w:instrText>
      </w:r>
      <w:r w:rsidRPr="0053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hyperlink r:id="rId9" w:anchor="_Toc124422965" w:history="1">
        <w:r w:rsidRPr="005333FE">
          <w:rPr>
            <w:rStyle w:val="ae"/>
            <w:rFonts w:ascii="Times New Roman" w:eastAsia="Times New Roman" w:hAnsi="Times New Roman" w:cs="Times New Roman"/>
            <w:bCs/>
            <w:noProof/>
            <w:color w:val="auto"/>
            <w:sz w:val="28"/>
            <w:szCs w:val="32"/>
            <w:lang w:val="en-AU"/>
          </w:rPr>
          <w:t>1. ОСНОВНЫЕ ТРЕБОВАНИЯ КОМПЕТЕНЦИИ</w:t>
        </w:r>
        <w:r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tab/>
        </w:r>
        <w:r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fldChar w:fldCharType="begin"/>
        </w:r>
        <w:r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instrText xml:space="preserve"> PAGEREF _Toc124422965 \h </w:instrText>
        </w:r>
        <w:r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</w:r>
        <w:r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fldChar w:fldCharType="separate"/>
        </w:r>
        <w:r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t>2</w:t>
        </w:r>
        <w:r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fldChar w:fldCharType="end"/>
        </w:r>
      </w:hyperlink>
    </w:p>
    <w:p w14:paraId="1B7CCC89" w14:textId="77777777" w:rsidR="00A3095F" w:rsidRPr="005333FE" w:rsidRDefault="001236FE" w:rsidP="00A3095F">
      <w:pPr>
        <w:tabs>
          <w:tab w:val="left" w:pos="142"/>
          <w:tab w:val="right" w:leader="dot" w:pos="963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0" w:anchor="_Toc124422966" w:history="1">
        <w:r w:rsidR="00A3095F" w:rsidRPr="005333FE">
          <w:rPr>
            <w:rStyle w:val="ae"/>
            <w:rFonts w:ascii="Times New Roman" w:eastAsia="Times New Roman" w:hAnsi="Times New Roman" w:cs="Times New Roman"/>
            <w:noProof/>
            <w:color w:val="auto"/>
            <w:sz w:val="24"/>
            <w:lang w:eastAsia="ru-RU"/>
          </w:rPr>
          <w:t>1.1. ОБЩИЕ СВЕДЕНИЯ О ТРЕБОВАНИЯХ КОМПЕТЕНЦИИ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ab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begin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instrText xml:space="preserve"> PAGEREF _Toc124422966 \h </w:instrTex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separate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>2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end"/>
        </w:r>
      </w:hyperlink>
    </w:p>
    <w:p w14:paraId="1DBF743F" w14:textId="77777777" w:rsidR="00A3095F" w:rsidRPr="005333FE" w:rsidRDefault="001236FE" w:rsidP="00A3095F">
      <w:pPr>
        <w:tabs>
          <w:tab w:val="left" w:pos="142"/>
          <w:tab w:val="right" w:leader="dot" w:pos="963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1" w:anchor="_Toc124422967" w:history="1">
        <w:r w:rsidR="00A3095F" w:rsidRPr="005333FE">
          <w:rPr>
            <w:rStyle w:val="ae"/>
            <w:rFonts w:ascii="Times New Roman" w:eastAsia="Times New Roman" w:hAnsi="Times New Roman" w:cs="Times New Roman"/>
            <w:noProof/>
            <w:color w:val="auto"/>
            <w:sz w:val="24"/>
            <w:lang w:eastAsia="ru-RU"/>
          </w:rPr>
          <w:t>1.2. ПЕРЕЧЕНЬ ПРОФЕССИОНАЛЬНЫХ ЗАДАЧ СПЕЦИАЛИСТА ПО КОМПЕТЕНЦИИ «Электромонтаж»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ab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begin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instrText xml:space="preserve"> PAGEREF _Toc124422967 \h </w:instrTex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separate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>2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end"/>
        </w:r>
      </w:hyperlink>
    </w:p>
    <w:p w14:paraId="54DB4B82" w14:textId="77777777" w:rsidR="00A3095F" w:rsidRPr="005333FE" w:rsidRDefault="001236FE" w:rsidP="00A3095F">
      <w:pPr>
        <w:tabs>
          <w:tab w:val="left" w:pos="142"/>
          <w:tab w:val="right" w:leader="dot" w:pos="963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2" w:anchor="_Toc124422968" w:history="1">
        <w:r w:rsidR="00A3095F" w:rsidRPr="005333FE">
          <w:rPr>
            <w:rStyle w:val="ae"/>
            <w:rFonts w:ascii="Times New Roman" w:eastAsia="Times New Roman" w:hAnsi="Times New Roman" w:cs="Times New Roman"/>
            <w:noProof/>
            <w:color w:val="auto"/>
            <w:sz w:val="24"/>
            <w:lang w:eastAsia="ru-RU"/>
          </w:rPr>
          <w:t>1.3. ТРЕБОВАНИЯ К СХЕМЕ ОЦЕНКИ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ab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begin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instrText xml:space="preserve"> PAGEREF _Toc124422968 \h </w:instrTex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separate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>4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end"/>
        </w:r>
      </w:hyperlink>
    </w:p>
    <w:p w14:paraId="7BECA406" w14:textId="77777777" w:rsidR="00A3095F" w:rsidRPr="005333FE" w:rsidRDefault="001236FE" w:rsidP="00A3095F">
      <w:pPr>
        <w:tabs>
          <w:tab w:val="left" w:pos="142"/>
          <w:tab w:val="right" w:leader="dot" w:pos="963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3" w:anchor="_Toc124422969" w:history="1">
        <w:r w:rsidR="00A3095F" w:rsidRPr="005333FE">
          <w:rPr>
            <w:rStyle w:val="ae"/>
            <w:rFonts w:ascii="Times New Roman" w:eastAsia="Times New Roman" w:hAnsi="Times New Roman" w:cs="Times New Roman"/>
            <w:noProof/>
            <w:color w:val="auto"/>
            <w:sz w:val="24"/>
            <w:lang w:eastAsia="ru-RU"/>
          </w:rPr>
          <w:t>1.4. СПЕЦИФИКАЦИЯ ОЦЕНКИ КОМПЕТЕНЦИИ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ab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begin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instrText xml:space="preserve"> PAGEREF _Toc124422969 \h </w:instrTex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separate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>4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end"/>
        </w:r>
      </w:hyperlink>
    </w:p>
    <w:p w14:paraId="405D664D" w14:textId="77777777" w:rsidR="00A3095F" w:rsidRPr="005333FE" w:rsidRDefault="001236FE" w:rsidP="00A3095F">
      <w:pPr>
        <w:tabs>
          <w:tab w:val="left" w:pos="142"/>
          <w:tab w:val="right" w:leader="dot" w:pos="963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4" w:anchor="_Toc124422970" w:history="1">
        <w:r w:rsidR="00A3095F" w:rsidRPr="005333FE">
          <w:rPr>
            <w:rStyle w:val="ae"/>
            <w:rFonts w:ascii="Times New Roman" w:eastAsia="Times New Roman" w:hAnsi="Times New Roman" w:cs="Times New Roman"/>
            <w:noProof/>
            <w:color w:val="auto"/>
            <w:sz w:val="24"/>
            <w:lang w:eastAsia="ru-RU"/>
          </w:rPr>
          <w:t>1.5.2. Структура модулей конкурсного задания (инвариант/вариатив)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ab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begin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instrText xml:space="preserve"> PAGEREF _Toc124422970 \h </w:instrTex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separate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>7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end"/>
        </w:r>
      </w:hyperlink>
    </w:p>
    <w:p w14:paraId="5A2A7602" w14:textId="77777777" w:rsidR="00A3095F" w:rsidRPr="005333FE" w:rsidRDefault="001236FE" w:rsidP="00A3095F">
      <w:pPr>
        <w:tabs>
          <w:tab w:val="left" w:pos="142"/>
          <w:tab w:val="right" w:leader="dot" w:pos="963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5" w:anchor="_Toc124422971" w:history="1">
        <w:r w:rsidR="00A3095F" w:rsidRPr="005333FE">
          <w:rPr>
            <w:rStyle w:val="ae"/>
            <w:rFonts w:ascii="Times New Roman" w:eastAsia="Times New Roman" w:hAnsi="Times New Roman" w:cs="Times New Roman"/>
            <w:iCs/>
            <w:noProof/>
            <w:color w:val="auto"/>
            <w:sz w:val="24"/>
            <w:lang w:eastAsia="ru-RU"/>
          </w:rPr>
          <w:t>2. СПЕЦИАЛЬНЫЕ ПРАВИЛА КОМПЕТЕНЦИИ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ab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begin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instrText xml:space="preserve"> PAGEREF _Toc124422971 \h </w:instrTex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separate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>8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end"/>
        </w:r>
      </w:hyperlink>
    </w:p>
    <w:p w14:paraId="29FE02FE" w14:textId="77777777" w:rsidR="00A3095F" w:rsidRPr="005333FE" w:rsidRDefault="001236FE" w:rsidP="00A3095F">
      <w:pPr>
        <w:tabs>
          <w:tab w:val="left" w:pos="142"/>
          <w:tab w:val="right" w:leader="dot" w:pos="963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6" w:anchor="_Toc124422972" w:history="1">
        <w:r w:rsidR="00A3095F" w:rsidRPr="005333FE">
          <w:rPr>
            <w:rStyle w:val="ae"/>
            <w:rFonts w:ascii="Times New Roman" w:eastAsia="Times New Roman" w:hAnsi="Times New Roman" w:cs="Times New Roman"/>
            <w:noProof/>
            <w:color w:val="auto"/>
            <w:sz w:val="24"/>
            <w:lang w:eastAsia="ru-RU"/>
          </w:rPr>
          <w:t xml:space="preserve">2.1. </w:t>
        </w:r>
        <w:r w:rsidR="00A3095F" w:rsidRPr="005333FE">
          <w:rPr>
            <w:rStyle w:val="ae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lang w:eastAsia="ru-RU"/>
          </w:rPr>
          <w:t>Личный инструмент конкурсанта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ab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begin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instrText xml:space="preserve"> PAGEREF _Toc124422972 \h </w:instrTex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separate"/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t>8</w:t>
        </w:r>
        <w:r w:rsidR="00A3095F" w:rsidRPr="005333FE">
          <w:rPr>
            <w:rStyle w:val="ae"/>
            <w:rFonts w:ascii="Times New Roman" w:eastAsia="Times New Roman" w:hAnsi="Times New Roman" w:cs="Times New Roman"/>
            <w:noProof/>
            <w:webHidden/>
            <w:color w:val="auto"/>
            <w:sz w:val="24"/>
            <w:lang w:eastAsia="ru-RU"/>
          </w:rPr>
          <w:fldChar w:fldCharType="end"/>
        </w:r>
      </w:hyperlink>
    </w:p>
    <w:p w14:paraId="10C5A311" w14:textId="77777777" w:rsidR="00A3095F" w:rsidRPr="005333FE" w:rsidRDefault="001236FE" w:rsidP="00A3095F">
      <w:pPr>
        <w:tabs>
          <w:tab w:val="right" w:leader="dot" w:pos="9825"/>
        </w:tabs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17" w:anchor="_Toc124422973" w:history="1">
        <w:r w:rsidR="00A3095F" w:rsidRPr="005333FE">
          <w:rPr>
            <w:rStyle w:val="ae"/>
            <w:rFonts w:ascii="Times New Roman" w:eastAsia="Times New Roman" w:hAnsi="Times New Roman" w:cs="Times New Roman"/>
            <w:bCs/>
            <w:noProof/>
            <w:color w:val="auto"/>
            <w:sz w:val="28"/>
            <w:szCs w:val="32"/>
            <w:lang w:val="en-AU"/>
          </w:rPr>
          <w:t>3. Приложения</w:t>
        </w:r>
        <w:r w:rsidR="00A3095F"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tab/>
        </w:r>
        <w:r w:rsidR="00A3095F"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fldChar w:fldCharType="begin"/>
        </w:r>
        <w:r w:rsidR="00A3095F"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instrText xml:space="preserve"> PAGEREF _Toc124422973 \h </w:instrText>
        </w:r>
        <w:r w:rsidR="00A3095F"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</w:r>
        <w:r w:rsidR="00A3095F"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fldChar w:fldCharType="separate"/>
        </w:r>
        <w:r w:rsidR="00A3095F"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t>8</w:t>
        </w:r>
        <w:r w:rsidR="00A3095F" w:rsidRPr="005333FE">
          <w:rPr>
            <w:rStyle w:val="ae"/>
            <w:rFonts w:ascii="Times New Roman" w:eastAsia="Times New Roman" w:hAnsi="Times New Roman" w:cs="Times New Roman"/>
            <w:bCs/>
            <w:noProof/>
            <w:webHidden/>
            <w:color w:val="auto"/>
            <w:sz w:val="28"/>
            <w:szCs w:val="32"/>
            <w:lang w:val="en-AU"/>
          </w:rPr>
          <w:fldChar w:fldCharType="end"/>
        </w:r>
      </w:hyperlink>
    </w:p>
    <w:p w14:paraId="090D8005" w14:textId="77777777" w:rsidR="00A3095F" w:rsidRPr="005333FE" w:rsidRDefault="00A3095F" w:rsidP="00A3095F">
      <w:pPr>
        <w:tabs>
          <w:tab w:val="left" w:pos="142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3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14:paraId="65F5062C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3FAB555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40B2E35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BF88729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8661CEB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07021EF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8D2C15C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850EA12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33093EC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9A7A757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FCB8FF2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F5DFA81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35FD432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E5C57E2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7A44B26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4E3C6AC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1499478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ED18D38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8237E13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4A88BD9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109E1B8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3251A2C" w14:textId="77777777" w:rsidR="00A3095F" w:rsidRPr="005333FE" w:rsidRDefault="00A3095F" w:rsidP="00A309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169EB05" w14:textId="77777777" w:rsidR="00A3095F" w:rsidRPr="005333FE" w:rsidRDefault="00A3095F" w:rsidP="00A309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СОКРАЩЕНИЯ</w:t>
      </w:r>
    </w:p>
    <w:p w14:paraId="7769DAE8" w14:textId="77777777" w:rsidR="00A3095F" w:rsidRPr="005333FE" w:rsidRDefault="00A3095F" w:rsidP="00A309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FFEA0C" w14:textId="77777777" w:rsidR="00A3095F" w:rsidRPr="005333FE" w:rsidRDefault="00A3095F" w:rsidP="00A309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eastAsia="ru-RU"/>
        </w:rPr>
      </w:pPr>
    </w:p>
    <w:p w14:paraId="1EC29A44" w14:textId="77777777" w:rsidR="00A3095F" w:rsidRPr="005333FE" w:rsidRDefault="00A3095F" w:rsidP="00A309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ТК – Требования компетенции</w:t>
      </w:r>
    </w:p>
    <w:p w14:paraId="2AA4D641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ФГОС – Федеральный государственный образовательный стандарт</w:t>
      </w:r>
    </w:p>
    <w:p w14:paraId="10BC5442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ПС – Профессиональный стандарт</w:t>
      </w:r>
    </w:p>
    <w:p w14:paraId="23F916E2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ЕКТС – Единый тарифно-квалификационный справочник</w:t>
      </w:r>
    </w:p>
    <w:p w14:paraId="25EFAAB4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КЗ – Конкурсное задание</w:t>
      </w:r>
    </w:p>
    <w:p w14:paraId="7674839E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СИЗ – Средства индивидуальной защиты</w:t>
      </w:r>
    </w:p>
    <w:p w14:paraId="6EEA487F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НКУ</w:t>
      </w:r>
      <w:r w:rsidRPr="005333FE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5333FE">
        <w:rPr>
          <w:rFonts w:ascii="Times New Roman" w:eastAsia="Times New Roman" w:hAnsi="Times New Roman" w:cs="Times New Roman"/>
          <w:sz w:val="28"/>
          <w:szCs w:val="28"/>
        </w:rPr>
        <w:t>- Низковольтные комплектные устройства</w:t>
      </w:r>
    </w:p>
    <w:p w14:paraId="2CEC12F8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ЭУ – Электроустановка</w:t>
      </w:r>
    </w:p>
    <w:p w14:paraId="77A07E0B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ОТ – Охрана труда</w:t>
      </w:r>
    </w:p>
    <w:p w14:paraId="631076E9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ТБ – Техника безопасности</w:t>
      </w:r>
    </w:p>
    <w:p w14:paraId="09AEBFDC" w14:textId="77777777" w:rsidR="00A3095F" w:rsidRPr="005333FE" w:rsidRDefault="00A3095F" w:rsidP="00A3095F">
      <w:pPr>
        <w:keepNext/>
        <w:spacing w:before="240" w:after="12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  <w:lang w:val="en-US"/>
        </w:rPr>
        <w:t>QF</w:t>
      </w:r>
      <w:r w:rsidRPr="005333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33FE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r w:rsidRPr="005333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33FE">
        <w:rPr>
          <w:rFonts w:ascii="Times New Roman" w:eastAsia="Times New Roman" w:hAnsi="Times New Roman" w:cs="Times New Roman"/>
          <w:sz w:val="28"/>
          <w:szCs w:val="28"/>
          <w:lang w:val="en-US"/>
        </w:rPr>
        <w:t>SB</w:t>
      </w:r>
      <w:r w:rsidRPr="005333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33FE">
        <w:rPr>
          <w:rFonts w:ascii="Times New Roman" w:eastAsia="Times New Roman" w:hAnsi="Times New Roman" w:cs="Times New Roman"/>
          <w:sz w:val="28"/>
          <w:szCs w:val="28"/>
          <w:lang w:val="en-US"/>
        </w:rPr>
        <w:t>SQ</w:t>
      </w:r>
      <w:r w:rsidRPr="005333FE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Pr="005333F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5333FE">
        <w:rPr>
          <w:rFonts w:ascii="Times New Roman" w:eastAsia="Times New Roman" w:hAnsi="Times New Roman" w:cs="Times New Roman"/>
          <w:sz w:val="28"/>
          <w:szCs w:val="28"/>
        </w:rPr>
        <w:t xml:space="preserve"> ГОСТ 2.710-81 Единая система конструкторской документации. Обозначения буквенно-цифровые в электрических схемах.</w:t>
      </w:r>
    </w:p>
    <w:p w14:paraId="10030E07" w14:textId="77777777" w:rsidR="00A3095F" w:rsidRPr="005333FE" w:rsidRDefault="00A3095F" w:rsidP="00A3095F">
      <w:pPr>
        <w:rPr>
          <w:rFonts w:ascii="Times New Roman" w:hAnsi="Times New Roman" w:cs="Times New Roman"/>
        </w:rPr>
      </w:pPr>
    </w:p>
    <w:p w14:paraId="603DD15F" w14:textId="77777777" w:rsidR="00A3095F" w:rsidRPr="005333FE" w:rsidRDefault="00A3095F" w:rsidP="00A3095F">
      <w:pPr>
        <w:keepNext/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24"/>
        </w:rPr>
      </w:pPr>
    </w:p>
    <w:p w14:paraId="3E961782" w14:textId="77777777" w:rsidR="00A3095F" w:rsidRPr="005333FE" w:rsidRDefault="00A3095F" w:rsidP="00A3095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0A295" w14:textId="77777777" w:rsidR="00A3095F" w:rsidRPr="005333FE" w:rsidRDefault="00A3095F" w:rsidP="00A3095F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C39E520" w14:textId="77777777" w:rsidR="00A3095F" w:rsidRPr="005333FE" w:rsidRDefault="00A3095F" w:rsidP="00A3095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417E2E7" w14:textId="77777777" w:rsidR="00A3095F" w:rsidRPr="005333FE" w:rsidRDefault="00A3095F" w:rsidP="00A3095F">
      <w:pPr>
        <w:jc w:val="both"/>
        <w:rPr>
          <w:rFonts w:ascii="Times New Roman" w:hAnsi="Times New Roman" w:cs="Times New Roman"/>
          <w:b/>
          <w:bCs/>
        </w:rPr>
      </w:pPr>
      <w:r w:rsidRPr="005333FE">
        <w:rPr>
          <w:rFonts w:ascii="Times New Roman" w:hAnsi="Times New Roman" w:cs="Times New Roman"/>
          <w:b/>
          <w:bCs/>
        </w:rPr>
        <w:br w:type="page"/>
      </w:r>
    </w:p>
    <w:p w14:paraId="13688F70" w14:textId="77777777" w:rsidR="00A3095F" w:rsidRPr="005333FE" w:rsidRDefault="00A3095F" w:rsidP="00A3095F">
      <w:pPr>
        <w:keepNext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</w:pPr>
      <w:bookmarkStart w:id="0" w:name="_Toc124422965"/>
      <w:r w:rsidRPr="005333F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1.</w:t>
      </w:r>
      <w:r w:rsidRPr="005333FE"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  <w:t xml:space="preserve"> </w:t>
      </w:r>
      <w:r w:rsidRPr="005333F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ОСНОВНЫЕ ТРЕБОВАНИЯ КОМПЕТЕНЦИИ</w:t>
      </w:r>
      <w:bookmarkEnd w:id="0"/>
    </w:p>
    <w:p w14:paraId="2D537529" w14:textId="77777777" w:rsidR="00A3095F" w:rsidRPr="005333FE" w:rsidRDefault="00A3095F" w:rsidP="00A3095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24422966"/>
      <w:r w:rsidRPr="005333FE">
        <w:rPr>
          <w:rFonts w:ascii="Times New Roman" w:eastAsia="Times New Roman" w:hAnsi="Times New Roman" w:cs="Times New Roman"/>
          <w:b/>
          <w:sz w:val="24"/>
          <w:szCs w:val="24"/>
        </w:rPr>
        <w:t>1.1. ОБЩИЕ СВЕДЕНИЯ О ТРЕБОВАНИЯХ КОМПЕТЕНЦИИ</w:t>
      </w:r>
      <w:bookmarkEnd w:id="1"/>
    </w:p>
    <w:p w14:paraId="75C26595" w14:textId="77777777" w:rsidR="00A3095F" w:rsidRPr="005333FE" w:rsidRDefault="00A3095F" w:rsidP="00A309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«Электромонтаж»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3DBFEE1B" w14:textId="77777777" w:rsidR="00A3095F" w:rsidRPr="005333FE" w:rsidRDefault="00A3095F" w:rsidP="00A309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71E47B8" w14:textId="77777777" w:rsidR="00A3095F" w:rsidRPr="005333FE" w:rsidRDefault="00A3095F" w:rsidP="00A309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FB22361" w14:textId="77777777" w:rsidR="00A3095F" w:rsidRPr="005333FE" w:rsidRDefault="00A3095F" w:rsidP="00A309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004094B" w14:textId="286E40B3" w:rsidR="00A3095F" w:rsidRPr="005333FE" w:rsidRDefault="00A3095F" w:rsidP="00A309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010BA7" w:rsidRPr="005333FE">
        <w:rPr>
          <w:rFonts w:ascii="Times New Roman" w:hAnsi="Times New Roman" w:cs="Times New Roman"/>
          <w:sz w:val="28"/>
          <w:szCs w:val="28"/>
        </w:rPr>
        <w:t>100</w:t>
      </w:r>
      <w:r w:rsidRPr="005333FE">
        <w:rPr>
          <w:rFonts w:ascii="Times New Roman" w:hAnsi="Times New Roman" w:cs="Times New Roman"/>
          <w:sz w:val="28"/>
          <w:szCs w:val="28"/>
        </w:rPr>
        <w:t>.</w:t>
      </w:r>
    </w:p>
    <w:p w14:paraId="15E55FE9" w14:textId="77777777" w:rsidR="00A3095F" w:rsidRPr="005333FE" w:rsidRDefault="00A3095F" w:rsidP="00A3095F">
      <w:pPr>
        <w:keepNext/>
        <w:spacing w:before="240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124422967"/>
    </w:p>
    <w:p w14:paraId="1B9D2312" w14:textId="77777777" w:rsidR="00A3095F" w:rsidRPr="005333FE" w:rsidRDefault="00A3095F" w:rsidP="00A3095F">
      <w:pPr>
        <w:keepNext/>
        <w:spacing w:before="240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FE">
        <w:rPr>
          <w:rFonts w:ascii="Times New Roman" w:eastAsia="Times New Roman" w:hAnsi="Times New Roman" w:cs="Times New Roman"/>
          <w:b/>
          <w:sz w:val="24"/>
          <w:szCs w:val="24"/>
        </w:rPr>
        <w:t>1.2. ПЕРЕЧЕНЬ ПРОФЕССИОНАЛЬНЫХ ЗАДАЧ СПЕЦИАЛИСТА ПО КОМПЕТЕНЦИИ «</w:t>
      </w:r>
      <w:r w:rsidRPr="005333FE">
        <w:rPr>
          <w:rFonts w:ascii="Times New Roman" w:eastAsia="Times New Roman" w:hAnsi="Times New Roman" w:cs="Times New Roman"/>
          <w:b/>
          <w:sz w:val="28"/>
          <w:szCs w:val="28"/>
        </w:rPr>
        <w:t>Электромонтаж</w:t>
      </w:r>
      <w:r w:rsidRPr="005333F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2"/>
    </w:p>
    <w:p w14:paraId="76573091" w14:textId="77777777" w:rsidR="00A3095F" w:rsidRPr="005333FE" w:rsidRDefault="00A3095F" w:rsidP="00A3095F">
      <w:pPr>
        <w:spacing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333FE"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9EF3260" w14:textId="77777777" w:rsidR="00A3095F" w:rsidRPr="005333FE" w:rsidRDefault="00A3095F" w:rsidP="00A3095F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86C3E8E" w14:textId="77777777" w:rsidR="00A3095F" w:rsidRPr="005333FE" w:rsidRDefault="00A3095F" w:rsidP="00A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04"/>
        <w:gridCol w:w="6426"/>
        <w:gridCol w:w="139"/>
        <w:gridCol w:w="137"/>
        <w:gridCol w:w="2323"/>
      </w:tblGrid>
      <w:tr w:rsidR="005333FE" w:rsidRPr="005333FE" w14:paraId="47C4DD51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A89179" w14:textId="77777777" w:rsidR="00A3095F" w:rsidRPr="005333FE" w:rsidRDefault="00A3095F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CE19829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 w:rsidRPr="005333FE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597487D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 w:rsidRPr="005333FE">
              <w:rPr>
                <w:rFonts w:ascii="Times New Roman" w:hAnsi="Times New Roman" w:cs="Times New Roman"/>
                <w:b/>
              </w:rPr>
              <w:t>Важность в %</w:t>
            </w:r>
          </w:p>
        </w:tc>
      </w:tr>
      <w:tr w:rsidR="005333FE" w:rsidRPr="005333FE" w14:paraId="404BF215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B5AA5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4D33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6E86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6,5</w:t>
            </w:r>
          </w:p>
        </w:tc>
      </w:tr>
      <w:tr w:rsidR="005333FE" w:rsidRPr="005333FE" w14:paraId="0AC3C115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92DC95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0882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4CC44EE6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документацию и правила по охране труда и технике безопасности;</w:t>
            </w:r>
          </w:p>
          <w:p w14:paraId="2213A81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основные принципы безопасной работы с электроустановками;</w:t>
            </w:r>
          </w:p>
          <w:p w14:paraId="67237E3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ситуации, при которых должны использоваться средства индивидуальной защиты;</w:t>
            </w:r>
          </w:p>
          <w:p w14:paraId="57AD4531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2D443A66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назначение, правила использования и хранения применяемых материалов;</w:t>
            </w:r>
          </w:p>
          <w:p w14:paraId="2D812D7A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3FE">
              <w:rPr>
                <w:rFonts w:ascii="Times New Roman" w:hAnsi="Times New Roman" w:cs="Times New Roman"/>
                <w:bCs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4FBA73AA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3FE">
              <w:rPr>
                <w:rFonts w:ascii="Times New Roman" w:hAnsi="Times New Roman" w:cs="Times New Roman"/>
                <w:bCs/>
              </w:rPr>
              <w:t>важность поддержания знаний на высоком уровне;</w:t>
            </w:r>
          </w:p>
          <w:p w14:paraId="3EF4328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важность поддержания рабочего места в надлежащем состоянии;</w:t>
            </w:r>
          </w:p>
          <w:p w14:paraId="3942280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3A05572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внедрение новых технологий;</w:t>
            </w:r>
          </w:p>
          <w:p w14:paraId="79EC394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значение экономного использования ресурсов;</w:t>
            </w:r>
          </w:p>
          <w:p w14:paraId="765DF351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основные способы сокращения издержек при сохранении качества работы;</w:t>
            </w:r>
          </w:p>
          <w:p w14:paraId="0D4C4FF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 xml:space="preserve">значимость планирования всего рабочего процесса, как выстраивать эффективную </w:t>
            </w:r>
            <w:r w:rsidRPr="005333FE">
              <w:rPr>
                <w:rFonts w:ascii="Times New Roman" w:hAnsi="Times New Roman" w:cs="Times New Roman"/>
              </w:rPr>
              <w:lastRenderedPageBreak/>
              <w:t>работу и распределять рабочее время;</w:t>
            </w:r>
          </w:p>
          <w:p w14:paraId="43A42246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значение построения продуктивных рабочих отношений.</w:t>
            </w:r>
          </w:p>
        </w:tc>
      </w:tr>
      <w:tr w:rsidR="005333FE" w:rsidRPr="005333FE" w14:paraId="60601BF8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D2FA74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F3FB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7E42B4BA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выполнять требования по охране труда и технике безопасности;</w:t>
            </w:r>
          </w:p>
          <w:p w14:paraId="601C4DE3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выполнять требования техники безопасности при работе с электроустановками;</w:t>
            </w:r>
          </w:p>
          <w:p w14:paraId="38E4E34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проводить инструктажи;</w:t>
            </w:r>
          </w:p>
          <w:p w14:paraId="3FF08851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 xml:space="preserve">вносить изменения в действующие инструкции или создавать новые; </w:t>
            </w:r>
          </w:p>
          <w:p w14:paraId="09AA5DA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идентифицировать и правильно использовать средства индивидуальной защиты;</w:t>
            </w:r>
          </w:p>
          <w:p w14:paraId="67D6809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правильно выбирать, применять, очищать и хранить инструменты и оборудование;</w:t>
            </w:r>
          </w:p>
          <w:p w14:paraId="2B0F126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правильно выбирать, применять и хранить материалы, с учётом условий безопасности;</w:t>
            </w:r>
          </w:p>
          <w:p w14:paraId="7C42613E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грамотно и аккуратно обращаться с дорогостоящим электрооборудованием;</w:t>
            </w:r>
          </w:p>
          <w:p w14:paraId="19998794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14:paraId="31F2FC94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планировать порядок выполнения работ;</w:t>
            </w:r>
          </w:p>
          <w:p w14:paraId="51D07C0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составлять графики поставок оборудования и материалов;</w:t>
            </w:r>
          </w:p>
          <w:p w14:paraId="4631FBB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планировать и распределять ресурсы;</w:t>
            </w:r>
          </w:p>
          <w:p w14:paraId="0692950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406B85C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организовать реализацию продуктивных рабочих отношений;</w:t>
            </w:r>
          </w:p>
          <w:p w14:paraId="77F72C01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эффективно использовать рабочее время отслеживать результаты работы.</w:t>
            </w:r>
          </w:p>
        </w:tc>
      </w:tr>
      <w:tr w:rsidR="005333FE" w:rsidRPr="005333FE" w14:paraId="6B5B25CE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DF1CD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3737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 xml:space="preserve">Нормативная и сопроводительная документация  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087A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5333FE" w:rsidRPr="005333FE" w14:paraId="5B1BBBC4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C648D9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DCC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1BB1F11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правила и стандарты, применяемые к различным видам монтажа на производстве;</w:t>
            </w:r>
          </w:p>
          <w:p w14:paraId="147AF239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различные виды стандартов, схем, чертежей, инструкций по установке оборудования;</w:t>
            </w:r>
          </w:p>
          <w:p w14:paraId="4BAB39A4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02CF269E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порядок проведения и составления отчетных документов при проведении пусконаладочных работ;</w:t>
            </w:r>
          </w:p>
          <w:p w14:paraId="60092D4D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5333FE" w:rsidRPr="005333FE" w14:paraId="14C95802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FF220C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0A04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38EF054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подготавливать отчетную документацию для заказчиков и организаций;</w:t>
            </w:r>
          </w:p>
          <w:p w14:paraId="44A98B9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оформлять различные типы схем: электрические, принципиальные, адресные и т.п.;</w:t>
            </w:r>
          </w:p>
          <w:p w14:paraId="375D1F29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читать различные типы схем: электрические, принципиальные, адресные и т.п.;</w:t>
            </w:r>
          </w:p>
          <w:p w14:paraId="0A8132AD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читать, понимать и исправлять схемы, чертежи и документацию, включая:</w:t>
            </w:r>
          </w:p>
          <w:p w14:paraId="1981D4F7" w14:textId="77777777" w:rsidR="00A3095F" w:rsidRPr="005333FE" w:rsidRDefault="00A3095F" w:rsidP="00A3095F">
            <w:pPr>
              <w:widowControl w:val="0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строительные чертежи и электрические схемы;</w:t>
            </w:r>
          </w:p>
          <w:p w14:paraId="24D3D176" w14:textId="77777777" w:rsidR="00A3095F" w:rsidRPr="005333FE" w:rsidRDefault="00A3095F" w:rsidP="00A3095F">
            <w:pPr>
              <w:widowControl w:val="0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рабочие инструкции;</w:t>
            </w:r>
          </w:p>
          <w:p w14:paraId="6D176B83" w14:textId="77777777" w:rsidR="00A3095F" w:rsidRPr="005333FE" w:rsidRDefault="00A3095F" w:rsidP="00A3095F">
            <w:pPr>
              <w:widowControl w:val="0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планировать монтажные работы, используя предоставленные чертежи и документацию;</w:t>
            </w:r>
          </w:p>
          <w:p w14:paraId="36848404" w14:textId="77777777" w:rsidR="00A3095F" w:rsidRPr="005333FE" w:rsidRDefault="00A3095F" w:rsidP="00A3095F">
            <w:pPr>
              <w:widowControl w:val="0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5333FE" w:rsidRPr="005333FE" w14:paraId="700530A7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42144E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A412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 xml:space="preserve">Коммуникации и навыки общения 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EEB4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333FE" w:rsidRPr="005333FE" w14:paraId="2D33A68F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286407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2B3F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2C91ED66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значимость установления и поддержания доверия во взаимоотношениях с заказчиком;</w:t>
            </w:r>
          </w:p>
          <w:p w14:paraId="754D2FE7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значение культуры речи.</w:t>
            </w:r>
          </w:p>
        </w:tc>
      </w:tr>
      <w:tr w:rsidR="005333FE" w:rsidRPr="005333FE" w14:paraId="3E16CB6C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897652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EE60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16A19066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выполнять требования заказчика и обеспечивать реализацию его ожиданий;</w:t>
            </w:r>
          </w:p>
          <w:p w14:paraId="4F2D636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консультировать и рекомендовать продукцию или решения с использованием новых современных технологий;</w:t>
            </w:r>
          </w:p>
          <w:p w14:paraId="1B4A9323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учитывать пожелания заказчика, предлагая рекомендации по совершенствованию проекта для уменьшения стоимости;</w:t>
            </w:r>
          </w:p>
          <w:p w14:paraId="16FB707F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опрашивать заказчика предметно и детально для уточнения и понимания его требований;</w:t>
            </w:r>
          </w:p>
          <w:p w14:paraId="47177641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lastRenderedPageBreak/>
              <w:t>давать ясные и чёткие инструкции по эксплуатации;</w:t>
            </w:r>
          </w:p>
          <w:p w14:paraId="6A206557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представлять возможности смежных профессий в поддержку требований заказчика;</w:t>
            </w:r>
          </w:p>
          <w:p w14:paraId="77DCB09D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работать эффективно в команде;</w:t>
            </w:r>
          </w:p>
          <w:p w14:paraId="68707A7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уметь донести информацию в понятной и доступной форме.</w:t>
            </w:r>
          </w:p>
        </w:tc>
      </w:tr>
      <w:tr w:rsidR="005333FE" w:rsidRPr="005333FE" w14:paraId="63F01031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86BDD0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844B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 xml:space="preserve">Монтаж  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FFC6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5333FE" w:rsidRPr="005333FE" w14:paraId="61F36905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AA09A9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546A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06502CF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виды кабеленесущих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CD8E98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высокие стандарты качества работ и технологий;</w:t>
            </w:r>
          </w:p>
          <w:p w14:paraId="3882A61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729E0D3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CA2C1C9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3AF132A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5230390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внедрять и постоянно использовать современные стандарты качества работ и технологий;</w:t>
            </w:r>
          </w:p>
          <w:p w14:paraId="1F07D87F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B0940A7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выбирать и устанавливать оборудование согласно имеющимся чертежам и документации;</w:t>
            </w:r>
          </w:p>
          <w:p w14:paraId="7D020933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различные виды электроустановок для различных областей применения;</w:t>
            </w:r>
          </w:p>
          <w:p w14:paraId="5227F51E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bCs/>
              </w:rPr>
              <w:t>назначение щитового оборудования</w:t>
            </w:r>
            <w:r w:rsidRPr="005333FE">
              <w:rPr>
                <w:rFonts w:ascii="Times New Roman" w:hAnsi="Times New Roman" w:cs="Times New Roman"/>
              </w:rPr>
              <w:t>.</w:t>
            </w:r>
          </w:p>
        </w:tc>
      </w:tr>
      <w:tr w:rsidR="005333FE" w:rsidRPr="005333FE" w14:paraId="7F010454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10DEF3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ECF6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51A08DA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монтировать кабеленесущие системы на различные поверхности согласно инструкциям и действующим стандартам;</w:t>
            </w:r>
          </w:p>
          <w:p w14:paraId="17673C47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монтировать металлический и пластиковый кабель-каналы:</w:t>
            </w:r>
          </w:p>
          <w:p w14:paraId="6E8025E4" w14:textId="77777777" w:rsidR="00A3095F" w:rsidRPr="005333FE" w:rsidRDefault="00A3095F" w:rsidP="00A3095F">
            <w:pPr>
              <w:widowControl w:val="0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точно измерять и обрезать нужный размер /под углом;</w:t>
            </w:r>
          </w:p>
          <w:p w14:paraId="453A7B36" w14:textId="77777777" w:rsidR="00A3095F" w:rsidRPr="005333FE" w:rsidRDefault="00A3095F" w:rsidP="00A3095F">
            <w:pPr>
              <w:widowControl w:val="0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устанавливать без деформаций с зазорами на стыках в рамках погрешности.</w:t>
            </w:r>
          </w:p>
          <w:p w14:paraId="6F95A94C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устанавливать различные переходники, включая сальники, на кабель-каналах и крепить их на поверхность;</w:t>
            </w:r>
          </w:p>
          <w:p w14:paraId="5B8CAAEA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3E85B8D6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использовать требуемые вводы, сальники при соединении труб, щитов, боксов и кабель-каналов;</w:t>
            </w:r>
          </w:p>
          <w:p w14:paraId="2B10BDD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F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и закреплять различные виды кабельных лотков на поверхность;</w:t>
            </w:r>
          </w:p>
          <w:p w14:paraId="3C4EA6C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выбирать и устанавливать проводку согласно имеющимся чертежам и документации;</w:t>
            </w:r>
          </w:p>
          <w:p w14:paraId="3060444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монтировать кабели на различные поверхности согласно инструкциям и действующим стандартам;</w:t>
            </w:r>
          </w:p>
          <w:p w14:paraId="782855E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выбирать и монтировать кабели и провода внутри кабель-каналов, жестких и гофрированных труб;</w:t>
            </w:r>
          </w:p>
          <w:p w14:paraId="3E7426EE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0906524E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ремонт и замену электрических проводок в электроустановках;</w:t>
            </w:r>
          </w:p>
          <w:p w14:paraId="529025A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5333FE" w:rsidRPr="005333FE" w14:paraId="4E50A1C4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0FFF1A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7A90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Коммутация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B24A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333FE" w:rsidRPr="005333FE" w14:paraId="5114DA51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5AB0BA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ED9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3F213C46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lastRenderedPageBreak/>
              <w:t>методики и средства по подготовке проводников к подключению;</w:t>
            </w:r>
          </w:p>
          <w:p w14:paraId="7912236A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7E59F7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виды разъемов для различных областей применения;</w:t>
            </w:r>
          </w:p>
          <w:p w14:paraId="4F2402D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внедрять и постоянно использовать современные стандарты качества работ и технологий;</w:t>
            </w:r>
          </w:p>
          <w:p w14:paraId="338D745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виды, принципы работы внешнего коммутационного оборудования для различных областей применения;</w:t>
            </w:r>
          </w:p>
          <w:p w14:paraId="54B58BC4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виды осветительного оборудования для различных областей применения;</w:t>
            </w:r>
          </w:p>
          <w:p w14:paraId="53BFCDB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3FE">
              <w:rPr>
                <w:rFonts w:ascii="Times New Roman" w:hAnsi="Times New Roman" w:cs="Times New Roman"/>
                <w:bCs/>
              </w:rPr>
              <w:t>различные поколения внешнего оборудования;</w:t>
            </w:r>
          </w:p>
          <w:p w14:paraId="00430A4C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bCs/>
              </w:rPr>
              <w:t>назначение специального внешнего оборудования;</w:t>
            </w:r>
          </w:p>
          <w:p w14:paraId="26EEB6EA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2EEBF66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режимы работы электроустановки в соответствии с документацией;</w:t>
            </w:r>
          </w:p>
          <w:p w14:paraId="2D592CB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bCs/>
              </w:rPr>
              <w:t>различные поколения щитового оборудования.</w:t>
            </w:r>
          </w:p>
        </w:tc>
      </w:tr>
      <w:tr w:rsidR="005333FE" w:rsidRPr="005333FE" w14:paraId="67D4740B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0848F8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0904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273ABDC4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выбирать и устанавливать оборудование согласно имеющимся чертежам и документации;</w:t>
            </w:r>
          </w:p>
          <w:p w14:paraId="138EBD7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коммутировать проводники внутри щитов и боксов в соответствии с электрическими схемами;</w:t>
            </w:r>
          </w:p>
          <w:p w14:paraId="6607D0C7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подготавливать проводники для подключения оборудования;</w:t>
            </w:r>
          </w:p>
          <w:p w14:paraId="54E14BDE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определять режимы работы электроустановки в соответствии с документацией;</w:t>
            </w:r>
          </w:p>
          <w:p w14:paraId="62285ADD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коммутировать проводники внутри устройств в соответствии с электрическими схемами;</w:t>
            </w:r>
          </w:p>
          <w:p w14:paraId="4132BA9C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522DC2D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4098BFF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14:paraId="3F087AD6" w14:textId="77777777" w:rsidR="00A3095F" w:rsidRPr="005333FE" w:rsidRDefault="00A3095F" w:rsidP="00A3095F">
            <w:pPr>
              <w:widowControl w:val="0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аппаратуру;</w:t>
            </w:r>
          </w:p>
          <w:p w14:paraId="435D2801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5333FE" w:rsidRPr="005333FE" w14:paraId="71221EE3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74C75A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9D1E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Электрические измерения  3%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3E13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333FE" w:rsidRPr="005333FE" w14:paraId="7C562A62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07EF50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ABD9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02F1913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различные виды измерительных инструментов и методики проведения измерений;</w:t>
            </w:r>
          </w:p>
          <w:p w14:paraId="085D3F6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знать нормативные значения</w:t>
            </w:r>
          </w:p>
        </w:tc>
      </w:tr>
      <w:tr w:rsidR="005333FE" w:rsidRPr="005333FE" w14:paraId="79D108B7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A4EBE1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DD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070EAED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 и т.д.);</w:t>
            </w:r>
          </w:p>
          <w:p w14:paraId="595506A7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уметь производить измерения;</w:t>
            </w:r>
          </w:p>
          <w:p w14:paraId="2DED0B23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выполнить визуальный осмотр).</w:t>
            </w:r>
          </w:p>
        </w:tc>
      </w:tr>
      <w:tr w:rsidR="005333FE" w:rsidRPr="005333FE" w14:paraId="1CDC1892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484DDD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FB03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Программирование и настройка 10%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993B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5333FE" w:rsidRPr="005333FE" w14:paraId="4C90420F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A74BFE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1688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553C2F47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3FE">
              <w:rPr>
                <w:rFonts w:ascii="Times New Roman" w:hAnsi="Times New Roman" w:cs="Times New Roman"/>
              </w:rPr>
              <w:t>инструменты и программное обеспечение, используемое для изменения параметров, программирования и ввода в эксплуатацию.</w:t>
            </w:r>
          </w:p>
          <w:p w14:paraId="00EEA8C3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lastRenderedPageBreak/>
              <w:t>виды устройств человеко-машинного интерфейса</w:t>
            </w:r>
          </w:p>
          <w:p w14:paraId="5ECCFEE1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состав устройств человеко-машинного интерфейса.</w:t>
            </w:r>
          </w:p>
          <w:p w14:paraId="795AE6DC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области применения устройств человеко-машинного интерфейса</w:t>
            </w:r>
          </w:p>
          <w:p w14:paraId="2F578B8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3FE">
              <w:rPr>
                <w:rFonts w:ascii="Times New Roman" w:hAnsi="Times New Roman" w:cs="Times New Roman"/>
              </w:rPr>
              <w:t>принципы работы устройств человеко-машинного интерфейса.</w:t>
            </w:r>
          </w:p>
        </w:tc>
      </w:tr>
      <w:tr w:rsidR="005333FE" w:rsidRPr="005333FE" w14:paraId="22602018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4323FF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D2B8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3248919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25064944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подключать и настраивать оборудование для загрузки прикладных программ;</w:t>
            </w:r>
          </w:p>
          <w:p w14:paraId="7D356F6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определять корректность работы программ в программируемых устройствах;</w:t>
            </w:r>
          </w:p>
          <w:p w14:paraId="05FF70A7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создавать модели объектов с использованием технологий BIM, CAD и т.п;</w:t>
            </w:r>
          </w:p>
          <w:p w14:paraId="33916CFE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  <w:p w14:paraId="6D0F1A32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 xml:space="preserve">анализировать виды устройств человеко-машинного интерфейса </w:t>
            </w:r>
          </w:p>
          <w:p w14:paraId="776CECC4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выбирать решения при настройке и наладке устройств человеко-машинного интерфейса</w:t>
            </w:r>
          </w:p>
          <w:p w14:paraId="28C41E1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анализировать и обосновывать выбранные решения при настройке и наладке устройств человеко-машинного интерфейса</w:t>
            </w:r>
          </w:p>
          <w:p w14:paraId="06C3B1E0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разрабатывать дизайн управляющей области панели человеко-машинного интерфейса в специальных программах</w:t>
            </w:r>
          </w:p>
          <w:p w14:paraId="1C8B9D7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создавать функциональные кнопки на панели человеко-машинного интерфейса в специальных программах</w:t>
            </w:r>
          </w:p>
          <w:p w14:paraId="3324B5D3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создавать динамические графики на панели человеко-машинного интерфейса в специальных программах</w:t>
            </w:r>
          </w:p>
        </w:tc>
      </w:tr>
      <w:tr w:rsidR="005333FE" w:rsidRPr="005333FE" w14:paraId="5FC7BE79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BBF449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7DDF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Диагностика электроустановки  10%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9653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33F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333FE" w:rsidRPr="005333FE" w14:paraId="2A734AB1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E31D60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9130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64D0C9CF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технологии выполнения электромонтажных работ и работы с измерительными приборами;</w:t>
            </w:r>
          </w:p>
          <w:p w14:paraId="38DAEF47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контрольно-регулирующие приборы коммерческих, частных, многоквартирных, сельскохозяйственных и промышленных зданий;</w:t>
            </w:r>
          </w:p>
          <w:p w14:paraId="421A51E8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различные виды измерительных инструментов и методики проведения измерений;</w:t>
            </w:r>
          </w:p>
          <w:p w14:paraId="06C50654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системы автоматического управления.</w:t>
            </w:r>
          </w:p>
          <w:p w14:paraId="4F907E36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виды устройств человеко-машинного интерфейса</w:t>
            </w:r>
          </w:p>
          <w:p w14:paraId="7546B23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состав устройств человеко-машинного интерфейса.</w:t>
            </w:r>
          </w:p>
          <w:p w14:paraId="342F9E3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области применения устройств человеко-машинного интерфейса</w:t>
            </w:r>
          </w:p>
          <w:p w14:paraId="21D60465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принципы работы устройств человеко-машинного интерфейса.</w:t>
            </w:r>
          </w:p>
        </w:tc>
      </w:tr>
      <w:tr w:rsidR="005333FE" w:rsidRPr="005333FE" w14:paraId="198B21A0" w14:textId="77777777" w:rsidTr="00A309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054464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CDE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Специалист должен уметь:</w:t>
            </w:r>
          </w:p>
          <w:p w14:paraId="78E677D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металлосвязи и низкое сопротивление изоляции, неправильная настройка оборудования;</w:t>
            </w:r>
          </w:p>
          <w:p w14:paraId="3C910C76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определять соответствие электроустановки современным действующим стандартам;</w:t>
            </w:r>
          </w:p>
          <w:p w14:paraId="2397E71B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осуществлять ремонтные работы и производить замену неисправных деталей в электроустановках;</w:t>
            </w:r>
          </w:p>
          <w:p w14:paraId="1589C14A" w14:textId="77777777" w:rsidR="00A3095F" w:rsidRPr="005333FE" w:rsidRDefault="00A3095F" w:rsidP="00A3095F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диагностировать программный код в системах с автоматическим управлением процессами.</w:t>
            </w:r>
          </w:p>
          <w:p w14:paraId="60C8FC7D" w14:textId="77777777" w:rsidR="00A3095F" w:rsidRPr="005333FE" w:rsidRDefault="00A3095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95C547" w14:textId="77777777" w:rsidR="00A3095F" w:rsidRPr="005333FE" w:rsidRDefault="00A3095F" w:rsidP="00A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F994" w14:textId="77777777" w:rsidR="00A3095F" w:rsidRPr="005333FE" w:rsidRDefault="00A3095F" w:rsidP="00A3095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01C72DE" w14:textId="77777777" w:rsidR="00A3095F" w:rsidRPr="005333FE" w:rsidRDefault="00A3095F" w:rsidP="00A3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F68CB" w14:textId="77777777" w:rsidR="00A3095F" w:rsidRPr="005333FE" w:rsidRDefault="00A3095F" w:rsidP="00A3095F">
      <w:pPr>
        <w:keepNext/>
        <w:spacing w:before="240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24422968"/>
      <w:r w:rsidRPr="005333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1.3. </w:t>
      </w:r>
      <w:r w:rsidRPr="005333FE">
        <w:rPr>
          <w:rFonts w:ascii="Times New Roman" w:eastAsia="Times New Roman" w:hAnsi="Times New Roman" w:cs="Times New Roman"/>
          <w:b/>
          <w:sz w:val="28"/>
          <w:szCs w:val="28"/>
        </w:rPr>
        <w:t>ТРЕБОВАНИЯ К СХЕМЕ ОЦЕНКИ</w:t>
      </w:r>
      <w:bookmarkEnd w:id="3"/>
    </w:p>
    <w:p w14:paraId="73140BC9" w14:textId="77777777" w:rsidR="00A3095F" w:rsidRPr="005333FE" w:rsidRDefault="00A3095F" w:rsidP="00A3095F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31516A7" w14:textId="77777777" w:rsidR="00A3095F" w:rsidRPr="005333FE" w:rsidRDefault="00A3095F" w:rsidP="00A3095F">
      <w:pPr>
        <w:snapToGri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3B12EF97" w14:textId="77777777" w:rsidR="00A3095F" w:rsidRPr="005333FE" w:rsidRDefault="00A3095F" w:rsidP="00A3095F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14:paraId="607E5569" w14:textId="77777777" w:rsidR="00A3095F" w:rsidRPr="005333FE" w:rsidRDefault="00A3095F" w:rsidP="00A3095F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tblpXSpec="center" w:tblpY="1"/>
        <w:tblOverlap w:val="never"/>
        <w:tblW w:w="9629" w:type="dxa"/>
        <w:tblLook w:val="04A0" w:firstRow="1" w:lastRow="0" w:firstColumn="1" w:lastColumn="0" w:noHBand="0" w:noVBand="1"/>
      </w:tblPr>
      <w:tblGrid>
        <w:gridCol w:w="2052"/>
        <w:gridCol w:w="692"/>
        <w:gridCol w:w="1120"/>
        <w:gridCol w:w="1127"/>
        <w:gridCol w:w="1051"/>
        <w:gridCol w:w="1115"/>
        <w:gridCol w:w="420"/>
        <w:gridCol w:w="2052"/>
      </w:tblGrid>
      <w:tr w:rsidR="005333FE" w:rsidRPr="005333FE" w14:paraId="22AB0207" w14:textId="77777777" w:rsidTr="00A3095F">
        <w:trPr>
          <w:trHeight w:val="1440"/>
        </w:trPr>
        <w:tc>
          <w:tcPr>
            <w:tcW w:w="71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hideMark/>
          </w:tcPr>
          <w:p w14:paraId="699F8A03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Критерий/Модуль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8D08D" w:themeFill="accent6" w:themeFillTint="99"/>
            <w:vAlign w:val="center"/>
          </w:tcPr>
          <w:p w14:paraId="287E925F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AC214F7" w14:textId="77777777" w:rsidR="00A3095F" w:rsidRPr="005333FE" w:rsidRDefault="00A30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Итого баллов за раздел ТРЕБОВАНИЙ КОМПЕТЕНЦИИ</w:t>
            </w:r>
          </w:p>
        </w:tc>
      </w:tr>
      <w:tr w:rsidR="005333FE" w:rsidRPr="005333FE" w14:paraId="6F9DDF99" w14:textId="77777777" w:rsidTr="00A3095F">
        <w:trPr>
          <w:trHeight w:val="315"/>
        </w:trPr>
        <w:tc>
          <w:tcPr>
            <w:tcW w:w="2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5798629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Разделы ТРЕБОВАНИЙ КОМПЕТЕНЦИИ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1C8E89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C950E1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D4A46A0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584196D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D0585E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3EDAEC09" w14:textId="77777777" w:rsidR="00A3095F" w:rsidRPr="005333FE" w:rsidRDefault="00A30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333FE" w:rsidRPr="005333FE" w14:paraId="2ED0B530" w14:textId="77777777" w:rsidTr="00A3095F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97D19E" w14:textId="77777777" w:rsidR="00A3095F" w:rsidRPr="005333FE" w:rsidRDefault="00A309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59515691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2CD0C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310D10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87F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9960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7DE8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6,5</w:t>
            </w:r>
          </w:p>
        </w:tc>
      </w:tr>
      <w:tr w:rsidR="005333FE" w:rsidRPr="005333FE" w14:paraId="1B491434" w14:textId="77777777" w:rsidTr="00A309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C3CB9B" w14:textId="77777777" w:rsidR="00A3095F" w:rsidRPr="005333FE" w:rsidRDefault="00A309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D66B2A1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FA29A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 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6DDF29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136A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BC72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A53AE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3,5</w:t>
            </w:r>
          </w:p>
        </w:tc>
      </w:tr>
      <w:tr w:rsidR="005333FE" w:rsidRPr="005333FE" w14:paraId="7C2A2458" w14:textId="77777777" w:rsidTr="00A309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98C822" w14:textId="77777777" w:rsidR="00A3095F" w:rsidRPr="005333FE" w:rsidRDefault="00A309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942B7DD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46843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70970D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6DA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0DD2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E2F51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4</w:t>
            </w:r>
          </w:p>
        </w:tc>
      </w:tr>
      <w:tr w:rsidR="005333FE" w:rsidRPr="005333FE" w14:paraId="25ACB43A" w14:textId="77777777" w:rsidTr="00A309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C12FB6" w14:textId="77777777" w:rsidR="00A3095F" w:rsidRPr="005333FE" w:rsidRDefault="00A309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950611D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A631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A81CC2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092E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73A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EE38F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35</w:t>
            </w:r>
          </w:p>
        </w:tc>
      </w:tr>
      <w:tr w:rsidR="005333FE" w:rsidRPr="005333FE" w14:paraId="29E74917" w14:textId="77777777" w:rsidTr="00A309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8ACF4A" w14:textId="77777777" w:rsidR="00A3095F" w:rsidRPr="005333FE" w:rsidRDefault="00A309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013F28E5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098F4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 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C8B895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FBF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A05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87ED9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19</w:t>
            </w:r>
          </w:p>
        </w:tc>
      </w:tr>
      <w:tr w:rsidR="005333FE" w:rsidRPr="005333FE" w14:paraId="2DEF6D1B" w14:textId="77777777" w:rsidTr="00A309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EBC44F" w14:textId="77777777" w:rsidR="00A3095F" w:rsidRPr="005333FE" w:rsidRDefault="00A309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77D6D314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C91F1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277EC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62E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E47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84BC4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3</w:t>
            </w:r>
          </w:p>
        </w:tc>
      </w:tr>
      <w:tr w:rsidR="005333FE" w:rsidRPr="005333FE" w14:paraId="0AC67CDD" w14:textId="77777777" w:rsidTr="00A309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39628C" w14:textId="77777777" w:rsidR="00A3095F" w:rsidRPr="005333FE" w:rsidRDefault="00A309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1586887A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E6E3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46E8CE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2D9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1AC5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FCC88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10</w:t>
            </w:r>
          </w:p>
        </w:tc>
      </w:tr>
      <w:tr w:rsidR="005333FE" w:rsidRPr="005333FE" w14:paraId="1586167B" w14:textId="77777777" w:rsidTr="00A309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B0DCB5" w14:textId="77777777" w:rsidR="00A3095F" w:rsidRPr="005333FE" w:rsidRDefault="00A309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B101552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ED783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6E8592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08B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DD8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39E20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12</w:t>
            </w:r>
          </w:p>
        </w:tc>
      </w:tr>
      <w:tr w:rsidR="005333FE" w:rsidRPr="005333FE" w14:paraId="5FF922DD" w14:textId="77777777" w:rsidTr="00A3095F">
        <w:trPr>
          <w:trHeight w:val="315"/>
        </w:trPr>
        <w:tc>
          <w:tcPr>
            <w:tcW w:w="2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541932E4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Итого баллов за критерий/модуль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2363C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77AB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1C3718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A616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82D93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73BB568B" w14:textId="77777777" w:rsidR="00A3095F" w:rsidRPr="005333FE" w:rsidRDefault="00A3095F" w:rsidP="00A3095F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24422969"/>
      <w:r w:rsidRPr="005333FE">
        <w:rPr>
          <w:rFonts w:ascii="Times New Roman" w:eastAsia="Times New Roman" w:hAnsi="Times New Roman" w:cs="Times New Roman"/>
          <w:b/>
          <w:sz w:val="24"/>
          <w:szCs w:val="24"/>
        </w:rPr>
        <w:t>1.4. СПЕЦИФИКАЦИЯ ОЦЕНКИ КОМПЕТЕНЦИИ</w:t>
      </w:r>
      <w:bookmarkEnd w:id="4"/>
    </w:p>
    <w:p w14:paraId="74F3FFAA" w14:textId="77777777" w:rsidR="00A3095F" w:rsidRPr="005333FE" w:rsidRDefault="00A3095F" w:rsidP="00A309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FA40F9F" w14:textId="77777777" w:rsidR="00A3095F" w:rsidRPr="005333FE" w:rsidRDefault="00A3095F" w:rsidP="00A3095F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333FE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3F83222" w14:textId="77777777" w:rsidR="00A3095F" w:rsidRPr="005333FE" w:rsidRDefault="00A3095F" w:rsidP="00A3095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167" w:type="pct"/>
        <w:tblLook w:val="04A0" w:firstRow="1" w:lastRow="0" w:firstColumn="1" w:lastColumn="0" w:noHBand="0" w:noVBand="1"/>
      </w:tblPr>
      <w:tblGrid>
        <w:gridCol w:w="561"/>
        <w:gridCol w:w="3123"/>
        <w:gridCol w:w="6267"/>
      </w:tblGrid>
      <w:tr w:rsidR="005333FE" w:rsidRPr="005333FE" w14:paraId="3E2D7E0E" w14:textId="77777777" w:rsidTr="00A3095F">
        <w:trPr>
          <w:trHeight w:val="402"/>
        </w:trPr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A8275B" w14:textId="77777777" w:rsidR="00A3095F" w:rsidRPr="005333FE" w:rsidRDefault="00A309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E">
              <w:rPr>
                <w:b/>
              </w:rPr>
              <w:t>Критерий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FAA234" w14:textId="77777777" w:rsidR="00A3095F" w:rsidRPr="005333FE" w:rsidRDefault="00A309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E">
              <w:rPr>
                <w:b/>
              </w:rPr>
              <w:t>Методика проверки навыков в критерии</w:t>
            </w:r>
          </w:p>
        </w:tc>
      </w:tr>
      <w:tr w:rsidR="005333FE" w:rsidRPr="005333FE" w14:paraId="32AE700C" w14:textId="77777777" w:rsidTr="00A3095F">
        <w:trPr>
          <w:trHeight w:val="24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249BEC4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333FE">
              <w:rPr>
                <w:b/>
              </w:rPr>
              <w:t>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2863AF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333FE">
              <w:rPr>
                <w:b/>
              </w:rPr>
              <w:t>Монтаж и пуск электроустановки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FB6E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</w:pPr>
            <w:r w:rsidRPr="005333FE">
              <w:t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кабеленесущих систем, выбора и монтажа проводников, монтажа элементов управления и нагрузки, монтажа и коммутации НКУ. Оценка проверки безопасности электроустановки. Оценка работоспособности электроустановки</w:t>
            </w:r>
          </w:p>
        </w:tc>
      </w:tr>
      <w:tr w:rsidR="005333FE" w:rsidRPr="005333FE" w14:paraId="44542BD9" w14:textId="77777777" w:rsidTr="00A3095F">
        <w:trPr>
          <w:trHeight w:val="159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90D41F7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333FE">
              <w:rPr>
                <w:b/>
              </w:rPr>
              <w:lastRenderedPageBreak/>
              <w:t>Б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CA8971E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333FE">
              <w:rPr>
                <w:b/>
              </w:rPr>
              <w:t>Программирование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3370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</w:pPr>
            <w:r w:rsidRPr="005333FE">
              <w:t>Оценка корректности работы алгоритма</w:t>
            </w:r>
          </w:p>
        </w:tc>
      </w:tr>
      <w:tr w:rsidR="005333FE" w:rsidRPr="005333FE" w14:paraId="2F999B5A" w14:textId="77777777" w:rsidTr="00A3095F">
        <w:trPr>
          <w:trHeight w:val="159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C230DB4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333FE">
              <w:rPr>
                <w:b/>
              </w:rPr>
              <w:t>В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D1A57C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333FE">
              <w:rPr>
                <w:b/>
              </w:rPr>
              <w:t>Поиск неисправностей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3985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</w:pPr>
            <w:r w:rsidRPr="005333FE">
              <w:t>Оценка правильности указания типа неисправности и ее отображения на схеме.</w:t>
            </w:r>
          </w:p>
        </w:tc>
      </w:tr>
      <w:tr w:rsidR="005333FE" w:rsidRPr="005333FE" w14:paraId="26319E10" w14:textId="77777777" w:rsidTr="00A3095F">
        <w:trPr>
          <w:trHeight w:val="159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2E9A516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333FE">
              <w:rPr>
                <w:b/>
              </w:rPr>
              <w:t>г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6F0B38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333FE">
              <w:rPr>
                <w:b/>
              </w:rPr>
              <w:t>Настройка человеко-машинного интерфейса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2F18" w14:textId="77777777" w:rsidR="00A3095F" w:rsidRPr="005333FE" w:rsidRDefault="00A3095F">
            <w:pPr>
              <w:autoSpaceDE w:val="0"/>
              <w:autoSpaceDN w:val="0"/>
              <w:adjustRightInd w:val="0"/>
              <w:jc w:val="both"/>
            </w:pPr>
            <w:r w:rsidRPr="005333FE">
              <w:t>Оценка корректности размещения элементов, корректности работы алгоритма</w:t>
            </w:r>
          </w:p>
        </w:tc>
      </w:tr>
    </w:tbl>
    <w:p w14:paraId="58898655" w14:textId="77777777" w:rsidR="00A3095F" w:rsidRPr="005333FE" w:rsidRDefault="00A3095F" w:rsidP="00A309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33F66" w14:textId="77777777" w:rsidR="00A3095F" w:rsidRPr="005333FE" w:rsidRDefault="00A3095F" w:rsidP="00A309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44D401B3" w14:textId="77777777" w:rsidR="00A3095F" w:rsidRPr="005333FE" w:rsidRDefault="00A3095F" w:rsidP="00A309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Возрастной ценз: школьники 14+ лет.</w:t>
      </w:r>
    </w:p>
    <w:p w14:paraId="1451FB1C" w14:textId="2061AB3B" w:rsidR="00A3095F" w:rsidRPr="005333FE" w:rsidRDefault="00A3095F" w:rsidP="00A309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5333F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5333FE">
        <w:rPr>
          <w:rFonts w:ascii="Times New Roman" w:hAnsi="Times New Roman" w:cs="Times New Roman"/>
          <w:sz w:val="28"/>
          <w:szCs w:val="28"/>
        </w:rPr>
        <w:t xml:space="preserve">: </w:t>
      </w:r>
      <w:r w:rsidR="006B68CA" w:rsidRPr="005333FE">
        <w:rPr>
          <w:rFonts w:ascii="Times New Roman" w:hAnsi="Times New Roman" w:cs="Times New Roman"/>
          <w:sz w:val="28"/>
          <w:szCs w:val="28"/>
        </w:rPr>
        <w:t>13</w:t>
      </w:r>
      <w:r w:rsidRPr="005333FE">
        <w:rPr>
          <w:rFonts w:ascii="Times New Roman" w:hAnsi="Times New Roman" w:cs="Times New Roman"/>
          <w:sz w:val="28"/>
          <w:szCs w:val="28"/>
        </w:rPr>
        <w:t>ч.</w:t>
      </w:r>
    </w:p>
    <w:p w14:paraId="281B14CD" w14:textId="77777777" w:rsidR="00A3095F" w:rsidRPr="005333FE" w:rsidRDefault="00A3095F" w:rsidP="00A309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Количество конкурсных дней: 3 дня</w:t>
      </w:r>
    </w:p>
    <w:p w14:paraId="31F9B5B8" w14:textId="77777777" w:rsidR="00A3095F" w:rsidRPr="005333FE" w:rsidRDefault="00A3095F" w:rsidP="00A309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3BD24FD" w14:textId="77777777" w:rsidR="00A3095F" w:rsidRPr="005333FE" w:rsidRDefault="00A3095F" w:rsidP="00A309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A40F340" w14:textId="7EFC7BC4" w:rsidR="00A3095F" w:rsidRPr="005333FE" w:rsidRDefault="00A3095F" w:rsidP="00A309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48C0A2F6" w14:textId="5862969F" w:rsidR="00A3095F" w:rsidRPr="005333FE" w:rsidRDefault="00A3095F" w:rsidP="00A3095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="006B68CA" w:rsidRPr="005333FE">
        <w:rPr>
          <w:rFonts w:ascii="Times New Roman" w:hAnsi="Times New Roman" w:cs="Times New Roman"/>
          <w:sz w:val="28"/>
          <w:szCs w:val="28"/>
        </w:rPr>
        <w:t>4</w:t>
      </w:r>
      <w:r w:rsidRPr="005333FE">
        <w:rPr>
          <w:rFonts w:ascii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</w:t>
      </w:r>
      <w:r w:rsidR="006B68CA" w:rsidRPr="005333FE">
        <w:rPr>
          <w:rFonts w:ascii="Times New Roman" w:hAnsi="Times New Roman" w:cs="Times New Roman"/>
          <w:sz w:val="28"/>
          <w:szCs w:val="28"/>
        </w:rPr>
        <w:t xml:space="preserve">3 </w:t>
      </w:r>
      <w:r w:rsidRPr="005333FE">
        <w:rPr>
          <w:rFonts w:ascii="Times New Roman" w:hAnsi="Times New Roman" w:cs="Times New Roman"/>
          <w:sz w:val="28"/>
          <w:szCs w:val="28"/>
        </w:rPr>
        <w:t xml:space="preserve">модуля, и вариативную часть – 1 модуля. Общее количество баллов конкурсного задания составляет </w:t>
      </w:r>
      <w:r w:rsidR="006B68CA" w:rsidRPr="005333FE">
        <w:rPr>
          <w:rFonts w:ascii="Times New Roman" w:hAnsi="Times New Roman" w:cs="Times New Roman"/>
          <w:sz w:val="28"/>
          <w:szCs w:val="28"/>
        </w:rPr>
        <w:t>100</w:t>
      </w:r>
      <w:r w:rsidRPr="005333FE">
        <w:rPr>
          <w:rFonts w:ascii="Times New Roman" w:hAnsi="Times New Roman" w:cs="Times New Roman"/>
          <w:sz w:val="28"/>
          <w:szCs w:val="28"/>
        </w:rPr>
        <w:t>.</w:t>
      </w:r>
    </w:p>
    <w:p w14:paraId="21388080" w14:textId="77777777" w:rsidR="00A3095F" w:rsidRPr="005333FE" w:rsidRDefault="00A3095F" w:rsidP="00A3095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FA66CC5" w14:textId="77777777" w:rsidR="00A3095F" w:rsidRPr="005333FE" w:rsidRDefault="00A3095F" w:rsidP="00A3095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</w:t>
      </w:r>
      <w:r w:rsidRPr="005333FE">
        <w:rPr>
          <w:rFonts w:ascii="Times New Roman" w:hAnsi="Times New Roman" w:cs="Times New Roman"/>
          <w:sz w:val="28"/>
          <w:szCs w:val="28"/>
        </w:rPr>
        <w:lastRenderedPageBreak/>
        <w:t>время на выполнение модуля (ей) и количество баллов в критериях оценки по аспектам не меняются.</w:t>
      </w:r>
    </w:p>
    <w:p w14:paraId="7EA772DE" w14:textId="77777777" w:rsidR="00A3095F" w:rsidRPr="005333FE" w:rsidRDefault="00A3095F" w:rsidP="00A3095F">
      <w:pPr>
        <w:spacing w:line="36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333FE">
        <w:rPr>
          <w:rFonts w:ascii="Times New Roman" w:hAnsi="Times New Roman" w:cs="Times New Roman"/>
          <w:i/>
          <w:iCs/>
          <w:sz w:val="28"/>
          <w:szCs w:val="28"/>
        </w:rPr>
        <w:t>Таблица №4</w:t>
      </w:r>
    </w:p>
    <w:p w14:paraId="78EE9C6A" w14:textId="77777777" w:rsidR="00A3095F" w:rsidRPr="005333FE" w:rsidRDefault="00A3095F" w:rsidP="00A3095F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Матрица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5333FE" w:rsidRPr="005333FE" w14:paraId="34BE893F" w14:textId="77777777" w:rsidTr="00A3095F">
        <w:trPr>
          <w:trHeight w:val="112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92C1" w14:textId="77777777" w:rsidR="00A3095F" w:rsidRPr="005333FE" w:rsidRDefault="00A3095F">
            <w:pPr>
              <w:spacing w:line="360" w:lineRule="auto"/>
              <w:jc w:val="center"/>
            </w:pPr>
            <w:r w:rsidRPr="005333FE">
              <w:t>Обобщенная трудовая функция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E6E1" w14:textId="77777777" w:rsidR="00A3095F" w:rsidRPr="005333FE" w:rsidRDefault="00A3095F">
            <w:pPr>
              <w:spacing w:line="360" w:lineRule="auto"/>
              <w:jc w:val="center"/>
              <w:rPr>
                <w:lang w:val="en-US"/>
              </w:rPr>
            </w:pPr>
            <w:r w:rsidRPr="005333FE">
              <w:t>Трудовая функция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2DD0" w14:textId="77777777" w:rsidR="00A3095F" w:rsidRPr="005333FE" w:rsidRDefault="00A3095F">
            <w:pPr>
              <w:spacing w:line="360" w:lineRule="auto"/>
              <w:jc w:val="center"/>
            </w:pPr>
            <w:r w:rsidRPr="005333FE">
              <w:t>Нормативный документ/ЗУН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69DE" w14:textId="77777777" w:rsidR="00A3095F" w:rsidRPr="005333FE" w:rsidRDefault="00A3095F">
            <w:pPr>
              <w:spacing w:line="360" w:lineRule="auto"/>
              <w:jc w:val="center"/>
            </w:pPr>
            <w:r w:rsidRPr="005333FE">
              <w:t>Модуль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334E" w14:textId="77777777" w:rsidR="00A3095F" w:rsidRPr="005333FE" w:rsidRDefault="00A3095F">
            <w:pPr>
              <w:spacing w:line="360" w:lineRule="auto"/>
              <w:jc w:val="center"/>
            </w:pPr>
            <w:r w:rsidRPr="005333FE">
              <w:t>Константа/вариатив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0005" w14:textId="77777777" w:rsidR="00A3095F" w:rsidRPr="005333FE" w:rsidRDefault="00A3095F">
            <w:pPr>
              <w:spacing w:line="360" w:lineRule="auto"/>
              <w:jc w:val="center"/>
            </w:pPr>
            <w:r w:rsidRPr="005333FE">
              <w:t>ИЛ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7AA2" w14:textId="77777777" w:rsidR="00A3095F" w:rsidRPr="005333FE" w:rsidRDefault="00A3095F">
            <w:pPr>
              <w:spacing w:line="360" w:lineRule="auto"/>
              <w:jc w:val="center"/>
            </w:pPr>
            <w:r w:rsidRPr="005333FE">
              <w:t>КО</w:t>
            </w:r>
          </w:p>
        </w:tc>
      </w:tr>
      <w:tr w:rsidR="00A3095F" w:rsidRPr="005333FE" w14:paraId="3E596EE3" w14:textId="77777777" w:rsidTr="00A3095F">
        <w:trPr>
          <w:trHeight w:val="112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FB0D" w14:textId="77777777" w:rsidR="00A3095F" w:rsidRPr="005333FE" w:rsidRDefault="00A3095F">
            <w:pPr>
              <w:spacing w:line="360" w:lineRule="auto"/>
              <w:jc w:val="center"/>
              <w:rPr>
                <w:lang w:val="en-US"/>
              </w:rPr>
            </w:pPr>
            <w:r w:rsidRPr="005333FE">
              <w:rPr>
                <w:lang w:val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C7F1" w14:textId="77777777" w:rsidR="00A3095F" w:rsidRPr="005333FE" w:rsidRDefault="00A3095F">
            <w:pPr>
              <w:spacing w:line="360" w:lineRule="auto"/>
              <w:jc w:val="center"/>
              <w:rPr>
                <w:lang w:val="en-US"/>
              </w:rPr>
            </w:pPr>
            <w:r w:rsidRPr="005333FE">
              <w:rPr>
                <w:lang w:val="en-US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0E17" w14:textId="77777777" w:rsidR="00A3095F" w:rsidRPr="005333FE" w:rsidRDefault="00A3095F">
            <w:pPr>
              <w:spacing w:line="360" w:lineRule="auto"/>
              <w:jc w:val="center"/>
              <w:rPr>
                <w:lang w:val="en-US"/>
              </w:rPr>
            </w:pPr>
            <w:r w:rsidRPr="005333FE">
              <w:rPr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6245" w14:textId="77777777" w:rsidR="00A3095F" w:rsidRPr="005333FE" w:rsidRDefault="00A3095F">
            <w:pPr>
              <w:spacing w:line="360" w:lineRule="auto"/>
              <w:jc w:val="center"/>
              <w:rPr>
                <w:lang w:val="en-US"/>
              </w:rPr>
            </w:pPr>
            <w:r w:rsidRPr="005333FE">
              <w:rPr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C9B6" w14:textId="77777777" w:rsidR="00A3095F" w:rsidRPr="005333FE" w:rsidRDefault="00A3095F">
            <w:pPr>
              <w:spacing w:line="360" w:lineRule="auto"/>
              <w:jc w:val="center"/>
              <w:rPr>
                <w:lang w:val="en-US"/>
              </w:rPr>
            </w:pPr>
            <w:r w:rsidRPr="005333FE">
              <w:rPr>
                <w:lang w:val="en-US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FA05" w14:textId="77777777" w:rsidR="00A3095F" w:rsidRPr="005333FE" w:rsidRDefault="00A3095F">
            <w:pPr>
              <w:spacing w:line="360" w:lineRule="auto"/>
              <w:jc w:val="center"/>
              <w:rPr>
                <w:lang w:val="en-US"/>
              </w:rPr>
            </w:pPr>
            <w:r w:rsidRPr="005333FE">
              <w:rPr>
                <w:lang w:val="en-US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86C7" w14:textId="77777777" w:rsidR="00A3095F" w:rsidRPr="005333FE" w:rsidRDefault="00A3095F">
            <w:pPr>
              <w:spacing w:line="360" w:lineRule="auto"/>
              <w:jc w:val="center"/>
              <w:rPr>
                <w:lang w:val="en-US"/>
              </w:rPr>
            </w:pPr>
            <w:r w:rsidRPr="005333FE">
              <w:rPr>
                <w:lang w:val="en-US"/>
              </w:rPr>
              <w:t>7</w:t>
            </w:r>
          </w:p>
        </w:tc>
      </w:tr>
    </w:tbl>
    <w:p w14:paraId="07FFD834" w14:textId="77777777" w:rsidR="00A3095F" w:rsidRPr="005333FE" w:rsidRDefault="00A3095F" w:rsidP="00A30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15FF48" w14:textId="77777777" w:rsidR="00A3095F" w:rsidRPr="005333FE" w:rsidRDefault="00A3095F" w:rsidP="00A3095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124422970"/>
      <w:r w:rsidRPr="005333FE">
        <w:rPr>
          <w:rFonts w:ascii="Times New Roman" w:eastAsia="Times New Roman" w:hAnsi="Times New Roman" w:cs="Times New Roman"/>
          <w:b/>
          <w:sz w:val="28"/>
          <w:szCs w:val="28"/>
        </w:rPr>
        <w:t xml:space="preserve">1.5.2. Структура модулей конкурсного задания </w:t>
      </w:r>
      <w:r w:rsidRPr="0053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(инвариант/вариатив)</w:t>
      </w:r>
      <w:bookmarkEnd w:id="5"/>
    </w:p>
    <w:p w14:paraId="4FEF566E" w14:textId="77777777" w:rsidR="00A3095F" w:rsidRPr="005333FE" w:rsidRDefault="00A3095F" w:rsidP="00A309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39BBE" w14:textId="77777777" w:rsidR="00A3095F" w:rsidRPr="005333FE" w:rsidRDefault="00A3095F" w:rsidP="00A3095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Модуль А.</w:t>
      </w:r>
      <w:r w:rsidRPr="005333FE">
        <w:rPr>
          <w:rFonts w:ascii="Times New Roman" w:hAnsi="Times New Roman" w:cs="Times New Roman"/>
          <w:b/>
          <w:sz w:val="28"/>
          <w:szCs w:val="28"/>
        </w:rPr>
        <w:t xml:space="preserve">  Монтаж и пуск </w:t>
      </w:r>
      <w:r w:rsidRPr="005333FE">
        <w:rPr>
          <w:rFonts w:ascii="Times New Roman" w:hAnsi="Times New Roman" w:cs="Times New Roman"/>
          <w:b/>
          <w:bCs/>
          <w:sz w:val="28"/>
          <w:szCs w:val="28"/>
        </w:rPr>
        <w:t>электроустановки (инвариант)</w:t>
      </w:r>
    </w:p>
    <w:p w14:paraId="700AA36F" w14:textId="263A1D96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FE">
        <w:rPr>
          <w:rFonts w:ascii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07C7E" w:rsidRPr="005333FE">
        <w:rPr>
          <w:rFonts w:ascii="Times New Roman" w:hAnsi="Times New Roman" w:cs="Times New Roman"/>
          <w:bCs/>
          <w:sz w:val="28"/>
          <w:szCs w:val="28"/>
        </w:rPr>
        <w:t>9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</w:p>
    <w:p w14:paraId="632CCA3D" w14:textId="77777777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33FE">
        <w:rPr>
          <w:rFonts w:ascii="Times New Roman" w:hAnsi="Times New Roman" w:cs="Times New Roman"/>
          <w:sz w:val="28"/>
          <w:szCs w:val="28"/>
        </w:rPr>
        <w:t xml:space="preserve">конкурсантам в отведенное время необходимо выполнить: монтаж различных кабеленесущих систем, монтаж проводов и кабелей, монтаж элементов управления и нагрузки, монтаж и коммутацию НКУ в соответствии с требованиями конкурсного задания. </w:t>
      </w:r>
    </w:p>
    <w:p w14:paraId="48577C2C" w14:textId="77777777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А также работы по пусконаладке электроустановки</w:t>
      </w:r>
    </w:p>
    <w:p w14:paraId="66050B84" w14:textId="77777777" w:rsidR="00213520" w:rsidRDefault="00213520" w:rsidP="00A3095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A73C4" w14:textId="6AF577E2" w:rsidR="00A3095F" w:rsidRPr="005333FE" w:rsidRDefault="00A3095F" w:rsidP="00A309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Модуль Б.</w:t>
      </w:r>
      <w:r w:rsidRPr="005333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3FE">
        <w:rPr>
          <w:rFonts w:ascii="Times New Roman" w:hAnsi="Times New Roman" w:cs="Times New Roman"/>
          <w:b/>
          <w:bCs/>
          <w:sz w:val="28"/>
          <w:szCs w:val="28"/>
        </w:rPr>
        <w:t>Программирование (инвариант)</w:t>
      </w:r>
    </w:p>
    <w:p w14:paraId="7AF7E7D6" w14:textId="3FC201F8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FE">
        <w:rPr>
          <w:rFonts w:ascii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 Б – </w:t>
      </w:r>
      <w:r w:rsidR="00B07C7E" w:rsidRPr="005333FE">
        <w:rPr>
          <w:rFonts w:ascii="Times New Roman" w:hAnsi="Times New Roman" w:cs="Times New Roman"/>
          <w:bCs/>
          <w:sz w:val="28"/>
          <w:szCs w:val="28"/>
        </w:rPr>
        <w:t>1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 час</w:t>
      </w:r>
    </w:p>
    <w:p w14:paraId="13860171" w14:textId="66EFBE26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 конкурсанту </w:t>
      </w:r>
      <w:r w:rsidRPr="005333FE">
        <w:rPr>
          <w:rFonts w:ascii="Times New Roman" w:hAnsi="Times New Roman" w:cs="Times New Roman"/>
          <w:sz w:val="28"/>
          <w:szCs w:val="28"/>
        </w:rPr>
        <w:t xml:space="preserve">в отведенное время необходимо запрограммировать </w:t>
      </w:r>
      <w:r w:rsidR="00323DCF" w:rsidRPr="005333FE">
        <w:rPr>
          <w:rFonts w:ascii="Times New Roman" w:hAnsi="Times New Roman" w:cs="Times New Roman"/>
          <w:sz w:val="28"/>
          <w:szCs w:val="28"/>
        </w:rPr>
        <w:t xml:space="preserve">и настроить </w:t>
      </w:r>
      <w:r w:rsidRPr="005333FE">
        <w:rPr>
          <w:rFonts w:ascii="Times New Roman" w:hAnsi="Times New Roman" w:cs="Times New Roman"/>
          <w:sz w:val="28"/>
          <w:szCs w:val="28"/>
        </w:rPr>
        <w:t xml:space="preserve">логические устройства, проверить корректность работы установки. </w:t>
      </w:r>
    </w:p>
    <w:p w14:paraId="3DB52B62" w14:textId="77777777" w:rsidR="00213520" w:rsidRDefault="00213520" w:rsidP="00A3095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88231" w14:textId="2AB6B11B" w:rsidR="00A3095F" w:rsidRPr="005333FE" w:rsidRDefault="00A3095F" w:rsidP="00A309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Модуль В.</w:t>
      </w:r>
      <w:r w:rsidRPr="005333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3FE">
        <w:rPr>
          <w:rFonts w:ascii="Times New Roman" w:hAnsi="Times New Roman" w:cs="Times New Roman"/>
          <w:b/>
          <w:bCs/>
          <w:sz w:val="28"/>
          <w:szCs w:val="28"/>
        </w:rPr>
        <w:t>Поиск неисправностей (вариативный)</w:t>
      </w:r>
    </w:p>
    <w:p w14:paraId="6D077262" w14:textId="732533C0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FE">
        <w:rPr>
          <w:rFonts w:ascii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 Б – </w:t>
      </w:r>
      <w:r w:rsidR="00B07C7E" w:rsidRPr="005333FE">
        <w:rPr>
          <w:rFonts w:ascii="Times New Roman" w:hAnsi="Times New Roman" w:cs="Times New Roman"/>
          <w:bCs/>
          <w:sz w:val="28"/>
          <w:szCs w:val="28"/>
        </w:rPr>
        <w:t>1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 час</w:t>
      </w:r>
    </w:p>
    <w:p w14:paraId="51BBF89C" w14:textId="055B2DE3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 конкурсанту </w:t>
      </w:r>
      <w:r w:rsidRPr="005333FE">
        <w:rPr>
          <w:rFonts w:ascii="Times New Roman" w:hAnsi="Times New Roman" w:cs="Times New Roman"/>
          <w:sz w:val="28"/>
          <w:szCs w:val="28"/>
        </w:rPr>
        <w:t xml:space="preserve">в отведенное время необходимо </w:t>
      </w:r>
      <w:r w:rsidR="006B68CA" w:rsidRPr="005333FE">
        <w:rPr>
          <w:rFonts w:ascii="Times New Roman" w:hAnsi="Times New Roman" w:cs="Times New Roman"/>
          <w:sz w:val="28"/>
          <w:szCs w:val="28"/>
        </w:rPr>
        <w:t>выполнить поиск неисправностей в заранее собранной электроустановке, указать их на принципиальной схеме</w:t>
      </w:r>
      <w:r w:rsidRPr="005333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3D5ECD" w14:textId="77777777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6AA80D" w14:textId="77777777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BDE2CD" w14:textId="77777777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Модуль Г. Настройка человеко-машинного интерфейса (инвариант)</w:t>
      </w:r>
    </w:p>
    <w:p w14:paraId="01B2916B" w14:textId="77777777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3FE">
        <w:rPr>
          <w:rFonts w:ascii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5333FE">
        <w:rPr>
          <w:rFonts w:ascii="Times New Roman" w:hAnsi="Times New Roman" w:cs="Times New Roman"/>
          <w:bCs/>
          <w:iCs/>
          <w:sz w:val="28"/>
          <w:szCs w:val="28"/>
        </w:rPr>
        <w:t>– 2 час</w:t>
      </w:r>
    </w:p>
    <w:p w14:paraId="0F4668F2" w14:textId="752F1D8D" w:rsidR="00A3095F" w:rsidRPr="005333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5333FE">
        <w:rPr>
          <w:rFonts w:ascii="Times New Roman" w:hAnsi="Times New Roman" w:cs="Times New Roman"/>
          <w:bCs/>
          <w:sz w:val="28"/>
          <w:szCs w:val="28"/>
        </w:rPr>
        <w:t xml:space="preserve"> конкурсанту </w:t>
      </w:r>
      <w:r w:rsidRPr="005333FE">
        <w:rPr>
          <w:rFonts w:ascii="Times New Roman" w:hAnsi="Times New Roman" w:cs="Times New Roman"/>
          <w:sz w:val="28"/>
          <w:szCs w:val="28"/>
        </w:rPr>
        <w:t>в отведенное время необходимо выполнить разработку дизайна рабочей области панели человеко-машинного интерфейса и наладку работоспособности функциональных графических кнопок на панели человеко-машинного интерфейса</w:t>
      </w:r>
      <w:r w:rsidR="00323DCF">
        <w:rPr>
          <w:rFonts w:ascii="Times New Roman" w:hAnsi="Times New Roman" w:cs="Times New Roman"/>
          <w:sz w:val="28"/>
          <w:szCs w:val="28"/>
        </w:rPr>
        <w:t xml:space="preserve">. </w:t>
      </w:r>
      <w:r w:rsidRPr="005333FE">
        <w:rPr>
          <w:rFonts w:ascii="Times New Roman" w:hAnsi="Times New Roman" w:cs="Times New Roman"/>
          <w:sz w:val="28"/>
          <w:szCs w:val="28"/>
        </w:rPr>
        <w:t>Оценивается наличие функциональности панели человеко-машинного интерфейса.</w:t>
      </w:r>
    </w:p>
    <w:p w14:paraId="57999727" w14:textId="77777777" w:rsidR="00E459FE" w:rsidRPr="00E459FE" w:rsidRDefault="00E459FE" w:rsidP="00E45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9FE">
        <w:rPr>
          <w:rFonts w:ascii="Times New Roman" w:hAnsi="Times New Roman" w:cs="Times New Roman"/>
          <w:b/>
          <w:bCs/>
          <w:sz w:val="28"/>
          <w:szCs w:val="28"/>
        </w:rPr>
        <w:t>Алгоритм программирования электроустановки</w:t>
      </w:r>
    </w:p>
    <w:p w14:paraId="3A489566" w14:textId="77777777" w:rsidR="00E459FE" w:rsidRPr="00E459FE" w:rsidRDefault="00E459FE" w:rsidP="00E45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848EB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1. ВКЛ SA1 – ВКЛ EL1, через 5 сек. ВКЛ EL2</w:t>
      </w:r>
    </w:p>
    <w:p w14:paraId="26321133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2. ВЫКЛ SA1 – ВЫКЛ EL1 и EL2</w:t>
      </w:r>
    </w:p>
    <w:p w14:paraId="69CAA359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3. ВКЛ SA2 – ВКЛ EL3, через 5 сек. ВКЛ EL2</w:t>
      </w:r>
    </w:p>
    <w:p w14:paraId="1DE974A9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4. ВЫКЛ SA2 – ВЫКЛ EL3, через 5 сек. ВЫКЛ EL2</w:t>
      </w:r>
    </w:p>
    <w:p w14:paraId="202D3D61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5. ВКЛ KM1 – EL2 мигает с частотой 1 Гц</w:t>
      </w:r>
    </w:p>
    <w:p w14:paraId="02987EBF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6. ВЫКЛ KM1 – EL2 ВЫКЛ</w:t>
      </w:r>
    </w:p>
    <w:p w14:paraId="2F4303F5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7. ВКЛ KM1, ВКЛ SA1 – последовательно на 2 сек. ВКЛ EL1, EL2, EL3</w:t>
      </w:r>
    </w:p>
    <w:p w14:paraId="38FBAC0B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8. ВКЛ KM1, ВКЛ SA2 – последовательно на 2 сек. ВКЛ EL2, EL2, EL1</w:t>
      </w:r>
    </w:p>
    <w:p w14:paraId="2A03EAE7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9. ВКЛ SA1 затем SA2 – EL1 и EL3 мигают с частотой 2 Гц</w:t>
      </w:r>
    </w:p>
    <w:p w14:paraId="73576FA4" w14:textId="77777777" w:rsidR="00E459FE" w:rsidRPr="00E459FE" w:rsidRDefault="00E459FE" w:rsidP="00E459FE">
      <w:pPr>
        <w:rPr>
          <w:rFonts w:ascii="Times New Roman" w:hAnsi="Times New Roman" w:cs="Times New Roman"/>
          <w:sz w:val="28"/>
          <w:szCs w:val="28"/>
        </w:rPr>
      </w:pPr>
      <w:r w:rsidRPr="00E459FE">
        <w:rPr>
          <w:rFonts w:ascii="Times New Roman" w:hAnsi="Times New Roman" w:cs="Times New Roman"/>
          <w:sz w:val="28"/>
          <w:szCs w:val="28"/>
        </w:rPr>
        <w:t>10. ВКЛ SA2 затем SA1 – EL1 и EL2 мигают с частотой 2 Гц</w:t>
      </w:r>
    </w:p>
    <w:p w14:paraId="1B34B760" w14:textId="77777777" w:rsidR="00A3095F" w:rsidRPr="00E459FE" w:rsidRDefault="00A3095F" w:rsidP="00A309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192DC" w14:textId="77777777" w:rsidR="00A3095F" w:rsidRPr="005333FE" w:rsidRDefault="00A3095F" w:rsidP="00A3095F">
      <w:pPr>
        <w:keepNext/>
        <w:spacing w:before="240"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6" w:name="_Toc124422971"/>
      <w:r w:rsidRPr="005333FE">
        <w:rPr>
          <w:rFonts w:ascii="Times New Roman" w:eastAsia="Times New Roman" w:hAnsi="Times New Roman" w:cs="Times New Roman"/>
          <w:b/>
          <w:iCs/>
          <w:sz w:val="24"/>
          <w:szCs w:val="24"/>
        </w:rPr>
        <w:t>2. СПЕЦИАЛЬНЫЕ ПРАВИЛА КОМПЕТЕНЦИИ</w:t>
      </w:r>
      <w:r w:rsidRPr="005333FE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val="en-GB"/>
        </w:rPr>
        <w:footnoteReference w:id="2"/>
      </w:r>
      <w:bookmarkEnd w:id="6"/>
    </w:p>
    <w:p w14:paraId="48ABC6DB" w14:textId="77777777" w:rsidR="00A3095F" w:rsidRPr="005333FE" w:rsidRDefault="00A3095F" w:rsidP="00A3095F">
      <w:pPr>
        <w:rPr>
          <w:rFonts w:ascii="Times New Roman" w:hAnsi="Times New Roman" w:cs="Times New Roman"/>
        </w:rPr>
      </w:pPr>
    </w:p>
    <w:p w14:paraId="53248F36" w14:textId="77777777" w:rsidR="00213520" w:rsidRDefault="00A3095F" w:rsidP="002135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Все записи, выполненные конкурсантом на рабочем месте, должны оставаться на столе Конкурсанта. </w:t>
      </w:r>
    </w:p>
    <w:p w14:paraId="5CC2A87C" w14:textId="263ED2AA" w:rsidR="00A3095F" w:rsidRPr="005333FE" w:rsidRDefault="00A3095F" w:rsidP="002135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3FE">
        <w:rPr>
          <w:rFonts w:ascii="Times New Roman" w:hAnsi="Times New Roman" w:cs="Times New Roman"/>
          <w:sz w:val="28"/>
          <w:szCs w:val="28"/>
        </w:rPr>
        <w:t>Запрещается выносить любую информацию о конкурсном задании (фото-видеоматериалы, бумажные носители и т.п.) за пределы застройки компетенции до тех пор, пока не завершится конкурс.</w:t>
      </w:r>
    </w:p>
    <w:p w14:paraId="32C675D7" w14:textId="77777777" w:rsidR="00A3095F" w:rsidRPr="005333FE" w:rsidRDefault="00A3095F" w:rsidP="002135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Конкурсанты могут иметь с собой следующие расходные материалы:</w:t>
      </w:r>
    </w:p>
    <w:p w14:paraId="02A3816A" w14:textId="77777777" w:rsidR="00A3095F" w:rsidRPr="005333FE" w:rsidRDefault="00A3095F" w:rsidP="00213520">
      <w:pPr>
        <w:pStyle w:val="aff1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наконечники различного типа, для различного сечения проводников;</w:t>
      </w:r>
    </w:p>
    <w:p w14:paraId="55A87DD9" w14:textId="77777777" w:rsidR="00A3095F" w:rsidRPr="005333FE" w:rsidRDefault="00A3095F" w:rsidP="00213520">
      <w:pPr>
        <w:pStyle w:val="aff1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маркировочные и разметочные материалы;</w:t>
      </w:r>
    </w:p>
    <w:p w14:paraId="3BF0CC78" w14:textId="77777777" w:rsidR="00A3095F" w:rsidRPr="005333FE" w:rsidRDefault="00A3095F" w:rsidP="00213520">
      <w:pPr>
        <w:pStyle w:val="aff1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lastRenderedPageBreak/>
        <w:t>метизы, саморезы, шурупы и т.п.;</w:t>
      </w:r>
    </w:p>
    <w:p w14:paraId="1FE0F1E2" w14:textId="77777777" w:rsidR="00A3095F" w:rsidRPr="005333FE" w:rsidRDefault="00A3095F" w:rsidP="00213520">
      <w:pPr>
        <w:pStyle w:val="aff1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хомуты-стяжки, самоклеящиеся площадки;</w:t>
      </w:r>
    </w:p>
    <w:p w14:paraId="13AC4039" w14:textId="77777777" w:rsidR="00A3095F" w:rsidRPr="005333FE" w:rsidRDefault="00A3095F" w:rsidP="00213520">
      <w:pPr>
        <w:pStyle w:val="aff1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изолента;</w:t>
      </w:r>
    </w:p>
    <w:p w14:paraId="52288B5F" w14:textId="77777777" w:rsidR="00A3095F" w:rsidRPr="005333FE" w:rsidRDefault="00A3095F" w:rsidP="00213520">
      <w:pPr>
        <w:pStyle w:val="af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прочие не предусмотренные списком расходные материалы.</w:t>
      </w:r>
    </w:p>
    <w:p w14:paraId="1D421F89" w14:textId="77777777" w:rsidR="00A3095F" w:rsidRPr="005333FE" w:rsidRDefault="00A3095F" w:rsidP="0021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93671647"/>
      <w:r w:rsidRPr="005333FE">
        <w:rPr>
          <w:rFonts w:ascii="Times New Roman" w:hAnsi="Times New Roman" w:cs="Times New Roman"/>
          <w:b/>
          <w:bCs/>
          <w:sz w:val="28"/>
          <w:szCs w:val="28"/>
        </w:rPr>
        <w:t>Общие требования при монтаже электрооборудования.</w:t>
      </w:r>
      <w:bookmarkEnd w:id="7"/>
    </w:p>
    <w:p w14:paraId="0CC08E49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Кабель-каналы и лотки.</w:t>
      </w:r>
    </w:p>
    <w:p w14:paraId="521F2CE2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Должно быть, как минимум, одно крепление:</w:t>
      </w:r>
    </w:p>
    <w:p w14:paraId="1109B3F2" w14:textId="77777777" w:rsidR="00A3095F" w:rsidRPr="005333FE" w:rsidRDefault="00A3095F" w:rsidP="00213520">
      <w:pPr>
        <w:pStyle w:val="aff1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33FE">
        <w:rPr>
          <w:rFonts w:ascii="Times New Roman" w:eastAsia="Times New Roman" w:hAnsi="Times New Roman"/>
          <w:sz w:val="28"/>
          <w:szCs w:val="28"/>
        </w:rPr>
        <w:t>между торцом лотка (кабель-канала) и поворотом;</w:t>
      </w:r>
    </w:p>
    <w:p w14:paraId="3C48F639" w14:textId="77777777" w:rsidR="00A3095F" w:rsidRPr="005333FE" w:rsidRDefault="00A3095F" w:rsidP="00213520">
      <w:pPr>
        <w:pStyle w:val="aff1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33FE">
        <w:rPr>
          <w:rFonts w:ascii="Times New Roman" w:eastAsia="Times New Roman" w:hAnsi="Times New Roman"/>
          <w:sz w:val="28"/>
          <w:szCs w:val="28"/>
        </w:rPr>
        <w:t>между поворотами;</w:t>
      </w:r>
    </w:p>
    <w:p w14:paraId="561AC218" w14:textId="77777777" w:rsidR="00A3095F" w:rsidRPr="005333FE" w:rsidRDefault="00A3095F" w:rsidP="00213520">
      <w:pPr>
        <w:pStyle w:val="aff1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33FE">
        <w:rPr>
          <w:rFonts w:ascii="Times New Roman" w:eastAsia="Times New Roman" w:hAnsi="Times New Roman"/>
          <w:sz w:val="28"/>
          <w:szCs w:val="28"/>
        </w:rPr>
        <w:t>между торцами лотка (кабель-канала).</w:t>
      </w:r>
    </w:p>
    <w:p w14:paraId="7F462D73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Шаг крепления прямого отрезка:</w:t>
      </w:r>
    </w:p>
    <w:p w14:paraId="424A871E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Для кабель-каналов – не более 500 мм</w:t>
      </w:r>
    </w:p>
    <w:p w14:paraId="402E6AEE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Для лотков – не более 1000 мм</w:t>
      </w:r>
    </w:p>
    <w:p w14:paraId="6F4E1AC5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Монтаж кабеленесущих систем должен осуществляется согласно техническому заданию.</w:t>
      </w:r>
    </w:p>
    <w:p w14:paraId="2265E9C2" w14:textId="721862D4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Максимально допустимый зазор между элементами кабельного канала </w:t>
      </w:r>
      <w:r w:rsidR="00B07C7E" w:rsidRPr="005333FE">
        <w:rPr>
          <w:rFonts w:ascii="Times New Roman" w:hAnsi="Times New Roman" w:cs="Times New Roman"/>
          <w:sz w:val="28"/>
          <w:szCs w:val="28"/>
        </w:rPr>
        <w:t>1</w:t>
      </w:r>
      <w:r w:rsidRPr="005333FE">
        <w:rPr>
          <w:rFonts w:ascii="Times New Roman" w:hAnsi="Times New Roman" w:cs="Times New Roman"/>
          <w:sz w:val="28"/>
          <w:szCs w:val="28"/>
        </w:rPr>
        <w:t>2,5мм (</w:t>
      </w:r>
      <w:r w:rsidRPr="005333F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B07C7E" w:rsidRPr="005333FE">
        <w:rPr>
          <w:rFonts w:ascii="Times New Roman" w:hAnsi="Times New Roman" w:cs="Times New Roman"/>
          <w:sz w:val="28"/>
          <w:szCs w:val="28"/>
        </w:rPr>
        <w:t>2</w:t>
      </w:r>
      <w:r w:rsidRPr="005333FE">
        <w:rPr>
          <w:rFonts w:ascii="Times New Roman" w:hAnsi="Times New Roman" w:cs="Times New Roman"/>
          <w:sz w:val="28"/>
          <w:szCs w:val="28"/>
        </w:rPr>
        <w:t>0).</w:t>
      </w:r>
    </w:p>
    <w:p w14:paraId="3AC58A6C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Лотки (кабель-каналы) отрезаются при помощи дополнительного (специального) инструмента и торцевой угол на профилированных лотках и кабель-каналах должен составлять 90 градусов.</w:t>
      </w:r>
    </w:p>
    <w:p w14:paraId="475C2DFF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На кромках лотка (кабель-канала) должны отсутствовать излишки материалов («заусенцы», пыль), образовавшиеся в результате отрезки.</w:t>
      </w:r>
    </w:p>
    <w:p w14:paraId="365D6488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После окончания монтажных работ вся защитная пленка с кабель-каналов должна быть удалена.</w:t>
      </w:r>
    </w:p>
    <w:p w14:paraId="37E68787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Лоток (кабель-канал) должен быть установлен строго горизонтально или вертикально, если иное не предусмотрено конкурсным заданием.</w:t>
      </w:r>
    </w:p>
    <w:p w14:paraId="21EA22E2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 кабель-каналах должна быть предусмотрена возможность разделения цепей с различным напряжением.</w:t>
      </w:r>
    </w:p>
    <w:p w14:paraId="2E48ED9A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В лотках (кабель-каналах) не допускается зазоров между основанием </w:t>
      </w:r>
    </w:p>
    <w:p w14:paraId="3ECFFAF2" w14:textId="77777777" w:rsidR="00A3095F" w:rsidRPr="005333FE" w:rsidRDefault="00A3095F" w:rsidP="002135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и защитной крышкой.</w:t>
      </w:r>
    </w:p>
    <w:p w14:paraId="4BDAF320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 лотках (кабель-каналах) проводники должны быть уложены, по мере возможности, ровными рядами.</w:t>
      </w:r>
    </w:p>
    <w:p w14:paraId="29ADEAF8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101BE57E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193FCB7F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Заполнение проводниками кабельного канала не должно превышать 40% сечения короба.</w:t>
      </w:r>
    </w:p>
    <w:p w14:paraId="0F456979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Трубы и рукава.</w:t>
      </w:r>
    </w:p>
    <w:p w14:paraId="74EC090A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быть:</w:t>
      </w:r>
    </w:p>
    <w:p w14:paraId="1E23CCC8" w14:textId="77777777" w:rsidR="00A3095F" w:rsidRPr="005333FE" w:rsidRDefault="00A3095F" w:rsidP="00213520">
      <w:pPr>
        <w:pStyle w:val="aff1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 xml:space="preserve">в начале и конце трассы, </w:t>
      </w:r>
    </w:p>
    <w:p w14:paraId="5E73C9C7" w14:textId="77777777" w:rsidR="00A3095F" w:rsidRPr="005333FE" w:rsidRDefault="00A3095F" w:rsidP="00213520">
      <w:pPr>
        <w:pStyle w:val="aff1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 xml:space="preserve">по одному креплению до и после поворота. </w:t>
      </w:r>
    </w:p>
    <w:p w14:paraId="47357193" w14:textId="2459434E" w:rsidR="00B07C7E" w:rsidRPr="005333FE" w:rsidRDefault="00B07C7E" w:rsidP="00213520">
      <w:pPr>
        <w:pStyle w:val="aff1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 xml:space="preserve">шаг крепления прямого отрезка для гофрированных труб - не более 300 мм. </w:t>
      </w:r>
    </w:p>
    <w:p w14:paraId="6852F758" w14:textId="035A004B" w:rsidR="00B07C7E" w:rsidRPr="005333FE" w:rsidRDefault="00B07C7E" w:rsidP="00213520">
      <w:pPr>
        <w:pStyle w:val="aff1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 xml:space="preserve">шаг крепления прямого отрезка для гладких ПВХ труб - не более 300 мм. </w:t>
      </w:r>
    </w:p>
    <w:p w14:paraId="6EE8E329" w14:textId="77777777" w:rsidR="00A3095F" w:rsidRPr="005333FE" w:rsidRDefault="00A3095F" w:rsidP="00213520">
      <w:pPr>
        <w:pStyle w:val="aff1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lastRenderedPageBreak/>
        <w:t>радиус изгиба гофрированных труб, должен быть не менее 5 диаметров трубы.</w:t>
      </w:r>
    </w:p>
    <w:p w14:paraId="775F98B9" w14:textId="77777777" w:rsidR="00A3095F" w:rsidRPr="005333FE" w:rsidRDefault="00A3095F" w:rsidP="002135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Соединение труба-щит, труба-коробка должно быть выполнено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2972E2BA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79BF6A9D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Распределительные коробки.</w:t>
      </w:r>
    </w:p>
    <w:p w14:paraId="3F69FCCD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60141060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7CC50CC9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Соединения внутри распределительной коробки должны быть выполнены с помощью клеммников (скрутки не допускаются). Тип и марка клеммников должны соответствовать типу кабельной жилы.</w:t>
      </w:r>
    </w:p>
    <w:p w14:paraId="2E887A06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К каждому винту вывода зажимного клеммника разрешается подключать не более 2 проводников. Не допускается подключение разных сечений проводников к одному выводу винта клеммника, а также разных типов проводников.</w:t>
      </w:r>
    </w:p>
    <w:p w14:paraId="44BE0D86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5498925C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Разделка проводов и кабелей.</w:t>
      </w:r>
    </w:p>
    <w:p w14:paraId="7C33B187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Для разделки используется специализированный инструмент.</w:t>
      </w:r>
    </w:p>
    <w:p w14:paraId="662E8DA3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 случае повреждения изоляции, допускается изолирование проводника диэлектрической лентой.</w:t>
      </w:r>
    </w:p>
    <w:p w14:paraId="22FCA153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Не допускается повреждение токоведущих жил проводов и кабелей.</w:t>
      </w:r>
    </w:p>
    <w:p w14:paraId="4B311552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Подключение проводников к клеммным соединениям аппаратов.</w:t>
      </w:r>
    </w:p>
    <w:p w14:paraId="350BC5E7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При осмотре присоединения проводников к аппаратам под углом 90º к оси аппарата не должно быть видно токопроводящих частей, в том числе – не заизолированных элементов наконечника.</w:t>
      </w:r>
    </w:p>
    <w:p w14:paraId="1FB403F7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На окончаниях проводников, которые введены в зажимы, должна отсутствовать изоляция.</w:t>
      </w:r>
    </w:p>
    <w:p w14:paraId="5808D46D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Должно быть обеспечено хорошее механическое и электрическое соединение проводников и клеммных соединений аппаратуры. При присоединении многожильных проводников используются наконечники. </w:t>
      </w:r>
    </w:p>
    <w:p w14:paraId="31AECB68" w14:textId="77777777" w:rsidR="00213520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К каждому винту вывода зажимного клеммника разрешается подключать не более 2 проводников одного сечения или проводов в 2 наконечниках одного типа.  </w:t>
      </w:r>
    </w:p>
    <w:p w14:paraId="185AEA6A" w14:textId="1D21B879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Наконечники должны быть подобраны по сечению провода или кабеля, и по размерам зажимов аппаратов. Все провода, составляющие жилу, введены в отверстие основания наконечника. Выступающие из наконечника оголенные участки проводников должны быть обрезаны.</w:t>
      </w:r>
    </w:p>
    <w:p w14:paraId="72DFAB76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</w:t>
      </w:r>
      <w:r w:rsidRPr="005333FE">
        <w:rPr>
          <w:rFonts w:ascii="Times New Roman" w:hAnsi="Times New Roman" w:cs="Times New Roman"/>
          <w:sz w:val="28"/>
          <w:szCs w:val="28"/>
        </w:rPr>
        <w:lastRenderedPageBreak/>
        <w:t>щите.</w:t>
      </w:r>
    </w:p>
    <w:p w14:paraId="09C1CE99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318347FC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НКУ (низковольтные комплектные устройства).</w:t>
      </w:r>
    </w:p>
    <w:p w14:paraId="146D574E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1BB0D20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FF34A89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737F2F4D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71468C63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В металлических щитах с монтажной панелью проводники должны быть уложены в перфорированные кабельные каналы. </w:t>
      </w:r>
    </w:p>
    <w:p w14:paraId="104966A5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Укладка и прокладка кабелей.</w:t>
      </w:r>
    </w:p>
    <w:p w14:paraId="6AF391D2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1D2E02E1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09312046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3CAFC930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Провода и кабели уложены в кабеленесущие системы (кабель-каналы, металлолотки, пластиковые и гофрированные трубы) либо зафиксированы на плоскости при помощи специальных элементов. Коэффициент заполнения кабельных каналов и металлолотков не превышает 40%. Установлено достаточное количество хомутов, для формирования плотного жгута.</w:t>
      </w:r>
    </w:p>
    <w:p w14:paraId="3EC61346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Кабель-каналы и жгуты размещены горизонтально либо вертикально по кратчайшим расстояниям и с минимальным количеством изгибов и перекрещиваний.</w:t>
      </w:r>
    </w:p>
    <w:p w14:paraId="4FDE404B" w14:textId="77777777" w:rsidR="00A3095F" w:rsidRPr="005333FE" w:rsidRDefault="00A3095F" w:rsidP="002135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1C554B40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0F348D1A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6E15D06C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металлолотках.</w:t>
      </w:r>
    </w:p>
    <w:p w14:paraId="7E855581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Маркировка.</w:t>
      </w:r>
    </w:p>
    <w:p w14:paraId="5C2E30E5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Маркировка не закрывает техническую информацию, нанесенную на аппараты.</w:t>
      </w:r>
    </w:p>
    <w:p w14:paraId="46C1C282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Внутренние элементы НКУ.</w:t>
      </w:r>
    </w:p>
    <w:p w14:paraId="124FC7E0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1AA4F8B8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Силовые цепи.</w:t>
      </w:r>
    </w:p>
    <w:p w14:paraId="45E67B77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361B6F27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45E90214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Вторичные цепи.</w:t>
      </w:r>
    </w:p>
    <w:p w14:paraId="1701902F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Выполнена маркировка вторичных цепей. Маркировка соответствует монтажной схеме. Обозначения нанесены с помощью маркеров (например, кембриков</w:t>
      </w:r>
      <w:bookmarkStart w:id="8" w:name="_GoBack"/>
      <w:bookmarkEnd w:id="8"/>
      <w:r w:rsidRPr="005333FE">
        <w:rPr>
          <w:rFonts w:ascii="Times New Roman" w:hAnsi="Times New Roman" w:cs="Times New Roman"/>
          <w:sz w:val="28"/>
          <w:szCs w:val="28"/>
        </w:rPr>
        <w:t>), которые располагаются на концах проводников и, в случае необходимости, вдоль кабельной трассы.</w:t>
      </w:r>
    </w:p>
    <w:p w14:paraId="32052986" w14:textId="2EC9F080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Внешнее оборудование.</w:t>
      </w:r>
    </w:p>
    <w:p w14:paraId="0B16DA57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06C2FB39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219EC7A7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Степень защиты.</w:t>
      </w:r>
    </w:p>
    <w:p w14:paraId="635E0FDC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После монтажа НКУ обеспечивается заданная степень защиты. Электроустановка должна соответствовать требованиям – не менее IP20.</w:t>
      </w:r>
    </w:p>
    <w:p w14:paraId="2A93471F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2B61F879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Непрерывность электрического соединения.</w:t>
      </w:r>
    </w:p>
    <w:p w14:paraId="6885FED0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 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778D6EFD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65EF45E2" w14:textId="77777777" w:rsidR="00A3095F" w:rsidRPr="005333FE" w:rsidRDefault="00A3095F" w:rsidP="002135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bCs/>
          <w:sz w:val="28"/>
          <w:szCs w:val="28"/>
          <w:u w:val="single"/>
        </w:rPr>
        <w:t>Поиск неисправностей</w:t>
      </w:r>
      <w:r w:rsidRPr="005333FE">
        <w:rPr>
          <w:rFonts w:ascii="Times New Roman" w:hAnsi="Times New Roman" w:cs="Times New Roman"/>
          <w:sz w:val="28"/>
          <w:szCs w:val="28"/>
        </w:rPr>
        <w:t xml:space="preserve"> оценивается по количеству найденных и верно отмеченных неисправностей и коммуникативным навыкам.</w:t>
      </w:r>
    </w:p>
    <w:p w14:paraId="2758DCCC" w14:textId="77777777" w:rsidR="00A3095F" w:rsidRPr="005333FE" w:rsidRDefault="00A3095F" w:rsidP="00A3095F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1B54F4" w14:textId="77777777" w:rsidR="00A3095F" w:rsidRPr="005333FE" w:rsidRDefault="00A3095F" w:rsidP="00A3095F">
      <w:pPr>
        <w:rPr>
          <w:rFonts w:ascii="Times New Roman" w:hAnsi="Times New Roman" w:cs="Times New Roman"/>
          <w:b/>
          <w:sz w:val="28"/>
          <w:szCs w:val="28"/>
        </w:rPr>
      </w:pPr>
      <w:r w:rsidRPr="005333FE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9" w:name="_Toc124422972"/>
    </w:p>
    <w:p w14:paraId="0E96DC20" w14:textId="77777777" w:rsidR="00A3095F" w:rsidRPr="005333FE" w:rsidRDefault="00A3095F" w:rsidP="00A309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33FE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проверки электроустановки перед подачей напряжения:</w:t>
      </w:r>
    </w:p>
    <w:p w14:paraId="4C87760A" w14:textId="77777777" w:rsidR="00A3095F" w:rsidRPr="005333FE" w:rsidRDefault="00A3095F" w:rsidP="00A3095F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5333FE">
        <w:rPr>
          <w:rFonts w:ascii="Times New Roman" w:eastAsia="Calibri" w:hAnsi="Times New Roman" w:cs="Times New Roman"/>
          <w:bCs/>
          <w:sz w:val="28"/>
          <w:szCs w:val="28"/>
        </w:rPr>
        <w:t>Визуальный осмотр (осуществляется назначенной группой экспертов);</w:t>
      </w:r>
    </w:p>
    <w:p w14:paraId="03C8433D" w14:textId="77777777" w:rsidR="00A3095F" w:rsidRPr="005333FE" w:rsidRDefault="00A3095F" w:rsidP="00A3095F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5333FE">
        <w:rPr>
          <w:rFonts w:ascii="Times New Roman" w:eastAsia="Calibri" w:hAnsi="Times New Roman" w:cs="Times New Roman"/>
          <w:bCs/>
          <w:sz w:val="28"/>
          <w:szCs w:val="28"/>
        </w:rPr>
        <w:t>Доклад конкурсантов о видах проводимых испытаний;</w:t>
      </w:r>
    </w:p>
    <w:p w14:paraId="34C83A53" w14:textId="77777777" w:rsidR="00A3095F" w:rsidRPr="005333FE" w:rsidRDefault="00A3095F" w:rsidP="00A3095F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333FE">
        <w:rPr>
          <w:rFonts w:ascii="Times New Roman" w:eastAsia="Calibri" w:hAnsi="Times New Roman" w:cs="Times New Roman"/>
          <w:bCs/>
          <w:sz w:val="28"/>
          <w:szCs w:val="28"/>
        </w:rPr>
        <w:t>Проведение испытаний;</w:t>
      </w:r>
    </w:p>
    <w:p w14:paraId="007260B7" w14:textId="77777777" w:rsidR="00A3095F" w:rsidRPr="005333FE" w:rsidRDefault="00A3095F" w:rsidP="00A3095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F508CC" w14:textId="77777777" w:rsidR="00A3095F" w:rsidRPr="005333FE" w:rsidRDefault="00A3095F" w:rsidP="00A3095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333FE">
        <w:rPr>
          <w:rFonts w:ascii="Times New Roman" w:eastAsia="Calibri" w:hAnsi="Times New Roman" w:cs="Times New Roman"/>
          <w:b/>
          <w:sz w:val="28"/>
          <w:szCs w:val="28"/>
        </w:rPr>
        <w:t>Визуальный осмотр</w:t>
      </w:r>
    </w:p>
    <w:p w14:paraId="595F5C6A" w14:textId="77777777" w:rsidR="00A3095F" w:rsidRPr="005333FE" w:rsidRDefault="00A3095F" w:rsidP="00A3095F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33FE">
        <w:rPr>
          <w:rFonts w:ascii="Times New Roman" w:hAnsi="Times New Roman" w:cs="Times New Roman"/>
          <w:bCs/>
          <w:sz w:val="28"/>
          <w:szCs w:val="28"/>
        </w:rPr>
        <w:t xml:space="preserve">Визуальный осмотр производится группой экспертов, назначенной на этот критерий после объявления конкурсантами об окончании выполнения задания (поднятая рука конкурсантов). В случае, если участники не оповестили экспертов об окончании выполнения задания, напряжение на ЭУ не подается. Визуальный осмотр включает в себя: </w:t>
      </w:r>
    </w:p>
    <w:p w14:paraId="3A693FCD" w14:textId="77777777" w:rsidR="00A3095F" w:rsidRPr="005333FE" w:rsidRDefault="00A3095F" w:rsidP="00A3095F">
      <w:pPr>
        <w:pStyle w:val="aff1"/>
        <w:numPr>
          <w:ilvl w:val="0"/>
          <w:numId w:val="39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333FE">
        <w:rPr>
          <w:rFonts w:ascii="Times New Roman" w:hAnsi="Times New Roman"/>
          <w:bCs/>
          <w:sz w:val="28"/>
          <w:szCs w:val="28"/>
        </w:rPr>
        <w:t>Экспертная группа визуально определяет, что задание выполнено в полном объеме в соответствии с конкурсной документацией (проводники проложены в соответствующих кабеленесущих системах);</w:t>
      </w:r>
    </w:p>
    <w:p w14:paraId="72C16786" w14:textId="77777777" w:rsidR="00A3095F" w:rsidRPr="005333FE" w:rsidRDefault="00A3095F" w:rsidP="00A3095F">
      <w:pPr>
        <w:pStyle w:val="aff1"/>
        <w:numPr>
          <w:ilvl w:val="0"/>
          <w:numId w:val="39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333FE">
        <w:rPr>
          <w:rFonts w:ascii="Times New Roman" w:hAnsi="Times New Roman"/>
          <w:bCs/>
          <w:sz w:val="28"/>
          <w:szCs w:val="28"/>
        </w:rPr>
        <w:t>Проверка наличия сальников, муфт, предусмотренных конкурсным заданием;</w:t>
      </w:r>
    </w:p>
    <w:p w14:paraId="00AD6789" w14:textId="77777777" w:rsidR="00A3095F" w:rsidRPr="005333FE" w:rsidRDefault="00A3095F" w:rsidP="00A3095F">
      <w:pPr>
        <w:pStyle w:val="aff1"/>
        <w:numPr>
          <w:ilvl w:val="0"/>
          <w:numId w:val="39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333FE">
        <w:rPr>
          <w:rFonts w:ascii="Times New Roman" w:hAnsi="Times New Roman"/>
          <w:bCs/>
          <w:sz w:val="28"/>
          <w:szCs w:val="28"/>
        </w:rPr>
        <w:t xml:space="preserve">Проверка отсутствия лишних отверстий, нарушающих </w:t>
      </w:r>
      <w:r w:rsidRPr="005333FE">
        <w:rPr>
          <w:rFonts w:ascii="Times New Roman" w:hAnsi="Times New Roman"/>
          <w:bCs/>
          <w:sz w:val="28"/>
          <w:szCs w:val="28"/>
          <w:lang w:val="en-US"/>
        </w:rPr>
        <w:t>IP</w:t>
      </w:r>
      <w:r w:rsidRPr="005333FE">
        <w:rPr>
          <w:rFonts w:ascii="Times New Roman" w:hAnsi="Times New Roman"/>
          <w:bCs/>
          <w:sz w:val="28"/>
          <w:szCs w:val="28"/>
        </w:rPr>
        <w:t xml:space="preserve"> электроустановки, в случае если участник выполнил лишние отверстия, они должны быть заглушены сальниками (теряется балл по аспекту «Кабельные каналы» «С».</w:t>
      </w:r>
    </w:p>
    <w:p w14:paraId="17699CF5" w14:textId="77777777" w:rsidR="00A3095F" w:rsidRPr="005333FE" w:rsidRDefault="00A3095F" w:rsidP="00A3095F">
      <w:pPr>
        <w:pStyle w:val="aff1"/>
        <w:numPr>
          <w:ilvl w:val="0"/>
          <w:numId w:val="39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333FE">
        <w:rPr>
          <w:rFonts w:ascii="Times New Roman" w:hAnsi="Times New Roman"/>
          <w:bCs/>
          <w:sz w:val="28"/>
          <w:szCs w:val="28"/>
        </w:rPr>
        <w:t>Проверка наличия заземления (определяется визуально на тех элементах, где это возможно)</w:t>
      </w:r>
    </w:p>
    <w:p w14:paraId="49B72099" w14:textId="77777777" w:rsidR="00A3095F" w:rsidRPr="005333FE" w:rsidRDefault="00A3095F" w:rsidP="00A3095F">
      <w:pPr>
        <w:pStyle w:val="aff1"/>
        <w:numPr>
          <w:ilvl w:val="0"/>
          <w:numId w:val="39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333FE">
        <w:rPr>
          <w:rFonts w:ascii="Times New Roman" w:hAnsi="Times New Roman"/>
          <w:bCs/>
          <w:sz w:val="28"/>
          <w:szCs w:val="28"/>
        </w:rPr>
        <w:t xml:space="preserve">Наличие защитных крышек, заглушек </w:t>
      </w:r>
      <w:proofErr w:type="gramStart"/>
      <w:r w:rsidRPr="005333FE">
        <w:rPr>
          <w:rFonts w:ascii="Times New Roman" w:hAnsi="Times New Roman"/>
          <w:bCs/>
          <w:sz w:val="28"/>
          <w:szCs w:val="28"/>
        </w:rPr>
        <w:t>( проверяется</w:t>
      </w:r>
      <w:proofErr w:type="gramEnd"/>
      <w:r w:rsidRPr="005333FE">
        <w:rPr>
          <w:rFonts w:ascii="Times New Roman" w:hAnsi="Times New Roman"/>
          <w:bCs/>
          <w:sz w:val="28"/>
          <w:szCs w:val="28"/>
        </w:rPr>
        <w:t xml:space="preserve"> только их наличие, в случае не до конца защелкнутой крышки – напряжение на ЭУ подается, при этом снимается балл за установку элемента (например: не защелкнут ободок светильника ДПО 5010 – подается напряжение, но за аспект «Установка элементов» - вычитается балл)).</w:t>
      </w:r>
    </w:p>
    <w:p w14:paraId="116A5867" w14:textId="77777777" w:rsidR="00A3095F" w:rsidRPr="005333FE" w:rsidRDefault="00A3095F" w:rsidP="00A3095F">
      <w:pPr>
        <w:pStyle w:val="aff1"/>
        <w:numPr>
          <w:ilvl w:val="0"/>
          <w:numId w:val="39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333FE">
        <w:rPr>
          <w:rFonts w:ascii="Times New Roman" w:hAnsi="Times New Roman"/>
          <w:bCs/>
          <w:sz w:val="28"/>
          <w:szCs w:val="28"/>
        </w:rPr>
        <w:t xml:space="preserve">Проверка заполненных адресов в отчете проверки схемы </w:t>
      </w:r>
      <w:proofErr w:type="gramStart"/>
      <w:r w:rsidRPr="005333FE">
        <w:rPr>
          <w:rFonts w:ascii="Times New Roman" w:hAnsi="Times New Roman"/>
          <w:bCs/>
          <w:sz w:val="28"/>
          <w:szCs w:val="28"/>
        </w:rPr>
        <w:t>( в</w:t>
      </w:r>
      <w:proofErr w:type="gramEnd"/>
      <w:r w:rsidRPr="005333FE">
        <w:rPr>
          <w:rFonts w:ascii="Times New Roman" w:hAnsi="Times New Roman"/>
          <w:bCs/>
          <w:sz w:val="28"/>
          <w:szCs w:val="28"/>
        </w:rPr>
        <w:t xml:space="preserve"> случае, если участник не заполнил отчет – напряжение на ЭУ не подается (если есть время на 2 или 3 попытку – предоставляется время, если конкурсанты согласились ее брать) если конкурсанты заполнили не все адреса – указываются адреса, которые не заполнены и за аспекты «Оформление пункта "Отсутствие короткого замыкания"» или «Оформление пункта "Металлосвязь"» баллы не начисляются).</w:t>
      </w:r>
    </w:p>
    <w:p w14:paraId="37CE15E0" w14:textId="77777777" w:rsidR="00A3095F" w:rsidRPr="005333FE" w:rsidRDefault="00A3095F" w:rsidP="00A3095F">
      <w:pPr>
        <w:rPr>
          <w:rFonts w:ascii="Times New Roman" w:hAnsi="Times New Roman" w:cs="Times New Roman"/>
          <w:b/>
          <w:sz w:val="28"/>
          <w:szCs w:val="28"/>
        </w:rPr>
      </w:pPr>
      <w:r w:rsidRPr="005333F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29FD86" w14:textId="77777777" w:rsidR="00A3095F" w:rsidRPr="005333FE" w:rsidRDefault="00A3095F" w:rsidP="0021352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333FE">
        <w:rPr>
          <w:rFonts w:ascii="Times New Roman" w:hAnsi="Times New Roman" w:cs="Times New Roman"/>
          <w:b/>
          <w:sz w:val="28"/>
          <w:szCs w:val="28"/>
        </w:rPr>
        <w:lastRenderedPageBreak/>
        <w:t>Доклад конкурсанта о методике проведения испытаний</w:t>
      </w:r>
    </w:p>
    <w:p w14:paraId="7DF004FF" w14:textId="77777777" w:rsidR="00A3095F" w:rsidRPr="005333FE" w:rsidRDefault="00A3095F" w:rsidP="0021352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333FE">
        <w:rPr>
          <w:rFonts w:ascii="Times New Roman" w:hAnsi="Times New Roman" w:cs="Times New Roman"/>
          <w:bCs/>
          <w:sz w:val="28"/>
          <w:szCs w:val="28"/>
        </w:rPr>
        <w:t xml:space="preserve">Конкурсант докладывает о тех видах испытаний, которые он будет производить, после доклада осуществляются испытания. В случае, если участник использует 2 или 3 попытки, эксперты учитывают доклад, произведенный </w:t>
      </w:r>
      <w:proofErr w:type="gramStart"/>
      <w:r w:rsidRPr="005333FE">
        <w:rPr>
          <w:rFonts w:ascii="Times New Roman" w:hAnsi="Times New Roman" w:cs="Times New Roman"/>
          <w:bCs/>
          <w:sz w:val="28"/>
          <w:szCs w:val="28"/>
        </w:rPr>
        <w:t>во время</w:t>
      </w:r>
      <w:proofErr w:type="gramEnd"/>
      <w:r w:rsidRPr="005333FE">
        <w:rPr>
          <w:rFonts w:ascii="Times New Roman" w:hAnsi="Times New Roman" w:cs="Times New Roman"/>
          <w:bCs/>
          <w:sz w:val="28"/>
          <w:szCs w:val="28"/>
        </w:rPr>
        <w:t xml:space="preserve"> 1-ой попытки (доклад во время 2 или 3 попытки не осуществляется). Доклад производится сразу по всем пунктам испытаний.</w:t>
      </w:r>
    </w:p>
    <w:p w14:paraId="7BFCACA2" w14:textId="77777777" w:rsidR="00A3095F" w:rsidRPr="005333FE" w:rsidRDefault="00A3095F" w:rsidP="0021352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333FE">
        <w:rPr>
          <w:rFonts w:ascii="Times New Roman" w:hAnsi="Times New Roman" w:cs="Times New Roman"/>
          <w:b/>
          <w:sz w:val="28"/>
          <w:szCs w:val="28"/>
        </w:rPr>
        <w:t>Приемо-сдаточные испытания</w:t>
      </w:r>
    </w:p>
    <w:p w14:paraId="2777C8C0" w14:textId="77777777" w:rsidR="00A3095F" w:rsidRPr="005333FE" w:rsidRDefault="00A3095F" w:rsidP="00213520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33FE">
        <w:rPr>
          <w:rFonts w:ascii="Times New Roman" w:hAnsi="Times New Roman" w:cs="Times New Roman"/>
          <w:bCs/>
          <w:sz w:val="28"/>
          <w:szCs w:val="28"/>
        </w:rPr>
        <w:t>После осуществления доклада конкурсант выполняет испытания своей ЭУ, в которые входят:</w:t>
      </w:r>
    </w:p>
    <w:p w14:paraId="395D3801" w14:textId="77777777" w:rsidR="00A3095F" w:rsidRPr="005333FE" w:rsidRDefault="00A3095F" w:rsidP="00213520">
      <w:pPr>
        <w:pStyle w:val="aff1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3FE">
        <w:rPr>
          <w:rFonts w:ascii="Times New Roman" w:hAnsi="Times New Roman"/>
          <w:bCs/>
          <w:sz w:val="28"/>
          <w:szCs w:val="28"/>
        </w:rPr>
        <w:t>Проверка на отсутствие короткого замыкания (осуществляется на вводной вилке «</w:t>
      </w:r>
      <w:r w:rsidRPr="005333FE">
        <w:rPr>
          <w:rFonts w:ascii="Times New Roman" w:hAnsi="Times New Roman"/>
          <w:bCs/>
          <w:sz w:val="28"/>
          <w:szCs w:val="28"/>
          <w:lang w:val="en-US"/>
        </w:rPr>
        <w:t>XP</w:t>
      </w:r>
      <w:r w:rsidRPr="005333FE">
        <w:rPr>
          <w:rFonts w:ascii="Times New Roman" w:hAnsi="Times New Roman"/>
          <w:bCs/>
          <w:sz w:val="28"/>
          <w:szCs w:val="28"/>
        </w:rPr>
        <w:t>» и силовой розетке «</w:t>
      </w:r>
      <w:r w:rsidRPr="005333FE">
        <w:rPr>
          <w:rFonts w:ascii="Times New Roman" w:hAnsi="Times New Roman"/>
          <w:bCs/>
          <w:sz w:val="28"/>
          <w:szCs w:val="28"/>
          <w:lang w:val="en-US"/>
        </w:rPr>
        <w:t>XS</w:t>
      </w:r>
      <w:r w:rsidRPr="005333FE">
        <w:rPr>
          <w:rFonts w:ascii="Times New Roman" w:hAnsi="Times New Roman"/>
          <w:bCs/>
          <w:sz w:val="28"/>
          <w:szCs w:val="28"/>
        </w:rPr>
        <w:t>» при всех включенных аппаратах защиты, при снятых крышках силовых разъемов для наглядности проведения испытаний).</w:t>
      </w:r>
    </w:p>
    <w:p w14:paraId="483A586D" w14:textId="77777777" w:rsidR="00A3095F" w:rsidRPr="005333FE" w:rsidRDefault="00A3095F" w:rsidP="00213520">
      <w:pPr>
        <w:pStyle w:val="aff1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3FE">
        <w:rPr>
          <w:rFonts w:ascii="Times New Roman" w:hAnsi="Times New Roman"/>
          <w:bCs/>
          <w:sz w:val="28"/>
          <w:szCs w:val="28"/>
        </w:rPr>
        <w:t>Проверка наличия заземляющих и защитных проводников (осуществляется от вводного разъема «</w:t>
      </w:r>
      <w:r w:rsidRPr="005333FE">
        <w:rPr>
          <w:rFonts w:ascii="Times New Roman" w:hAnsi="Times New Roman"/>
          <w:bCs/>
          <w:sz w:val="28"/>
          <w:szCs w:val="28"/>
          <w:lang w:val="en-US"/>
        </w:rPr>
        <w:t>XP</w:t>
      </w:r>
      <w:r w:rsidRPr="005333FE">
        <w:rPr>
          <w:rFonts w:ascii="Times New Roman" w:hAnsi="Times New Roman"/>
          <w:bCs/>
          <w:sz w:val="28"/>
          <w:szCs w:val="28"/>
        </w:rPr>
        <w:t xml:space="preserve">» </w:t>
      </w:r>
      <w:proofErr w:type="gramStart"/>
      <w:r w:rsidRPr="005333FE">
        <w:rPr>
          <w:rFonts w:ascii="Times New Roman" w:hAnsi="Times New Roman"/>
          <w:bCs/>
          <w:sz w:val="28"/>
          <w:szCs w:val="28"/>
        </w:rPr>
        <w:t>до всех элементов</w:t>
      </w:r>
      <w:proofErr w:type="gramEnd"/>
      <w:r w:rsidRPr="005333FE">
        <w:rPr>
          <w:rFonts w:ascii="Times New Roman" w:hAnsi="Times New Roman"/>
          <w:bCs/>
          <w:sz w:val="28"/>
          <w:szCs w:val="28"/>
        </w:rPr>
        <w:t xml:space="preserve"> подлежащих заземлению. Если длинны щупов мультиметра не хватает от «</w:t>
      </w:r>
      <w:r w:rsidRPr="005333FE">
        <w:rPr>
          <w:rFonts w:ascii="Times New Roman" w:hAnsi="Times New Roman"/>
          <w:bCs/>
          <w:sz w:val="28"/>
          <w:szCs w:val="28"/>
          <w:lang w:val="en-US"/>
        </w:rPr>
        <w:t>XP</w:t>
      </w:r>
      <w:r w:rsidRPr="005333FE">
        <w:rPr>
          <w:rFonts w:ascii="Times New Roman" w:hAnsi="Times New Roman"/>
          <w:bCs/>
          <w:sz w:val="28"/>
          <w:szCs w:val="28"/>
        </w:rPr>
        <w:t xml:space="preserve">» до второго адреса участник в праве произвести измерение от шины любого из щитов до элемента, предварительно проверив наличие заземления на шине щита (при этом в отчете в любом случае указывается первый адрес </w:t>
      </w:r>
      <w:r w:rsidRPr="005333FE">
        <w:rPr>
          <w:rFonts w:ascii="Times New Roman" w:hAnsi="Times New Roman"/>
          <w:bCs/>
          <w:sz w:val="28"/>
          <w:szCs w:val="28"/>
          <w:lang w:val="en-US"/>
        </w:rPr>
        <w:t>XP</w:t>
      </w:r>
      <w:r w:rsidRPr="005333FE">
        <w:rPr>
          <w:rFonts w:ascii="Times New Roman" w:hAnsi="Times New Roman"/>
          <w:bCs/>
          <w:sz w:val="28"/>
          <w:szCs w:val="28"/>
        </w:rPr>
        <w:t>:</w:t>
      </w:r>
      <w:r w:rsidRPr="005333FE">
        <w:rPr>
          <w:rFonts w:ascii="Times New Roman" w:hAnsi="Times New Roman"/>
          <w:bCs/>
          <w:sz w:val="28"/>
          <w:szCs w:val="28"/>
          <w:lang w:val="en-US"/>
        </w:rPr>
        <w:t>PE</w:t>
      </w:r>
      <w:r w:rsidRPr="005333FE">
        <w:rPr>
          <w:rFonts w:ascii="Times New Roman" w:hAnsi="Times New Roman"/>
          <w:bCs/>
          <w:sz w:val="28"/>
          <w:szCs w:val="28"/>
        </w:rPr>
        <w:t>).</w:t>
      </w:r>
    </w:p>
    <w:p w14:paraId="015F342E" w14:textId="77777777" w:rsidR="00A3095F" w:rsidRPr="005333FE" w:rsidRDefault="00A3095F" w:rsidP="00213520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33FE">
        <w:rPr>
          <w:rFonts w:ascii="Times New Roman" w:hAnsi="Times New Roman" w:cs="Times New Roman"/>
          <w:bCs/>
          <w:sz w:val="28"/>
          <w:szCs w:val="28"/>
        </w:rPr>
        <w:t xml:space="preserve">В случае если у конкурсанта при проведении испытаний, выявляются </w:t>
      </w:r>
      <w:proofErr w:type="gramStart"/>
      <w:r w:rsidRPr="005333FE">
        <w:rPr>
          <w:rFonts w:ascii="Times New Roman" w:hAnsi="Times New Roman" w:cs="Times New Roman"/>
          <w:bCs/>
          <w:sz w:val="28"/>
          <w:szCs w:val="28"/>
        </w:rPr>
        <w:t>ошибки</w:t>
      </w:r>
      <w:proofErr w:type="gramEnd"/>
      <w:r w:rsidRPr="005333FE">
        <w:rPr>
          <w:rFonts w:ascii="Times New Roman" w:hAnsi="Times New Roman" w:cs="Times New Roman"/>
          <w:bCs/>
          <w:sz w:val="28"/>
          <w:szCs w:val="28"/>
        </w:rPr>
        <w:t xml:space="preserve"> из-за которых, напряжение на ЭУ подать невозможно (наличие КЗ или отсутствует заземление на одном из элементов) эксперты проводят испытания в полном объеме, конкурсанты, при наличии времени и желания берут 2-ю или 3-ю попытку, эксперты в праве проверить только тот участок ЭУ, где была допущена ошибка (например было КЗ межу фазами </w:t>
      </w:r>
      <w:r w:rsidRPr="005333FE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5333FE">
        <w:rPr>
          <w:rFonts w:ascii="Times New Roman" w:hAnsi="Times New Roman" w:cs="Times New Roman"/>
          <w:bCs/>
          <w:sz w:val="28"/>
          <w:szCs w:val="28"/>
        </w:rPr>
        <w:t>1-</w:t>
      </w:r>
      <w:r w:rsidRPr="005333FE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5333FE">
        <w:rPr>
          <w:rFonts w:ascii="Times New Roman" w:hAnsi="Times New Roman" w:cs="Times New Roman"/>
          <w:bCs/>
          <w:sz w:val="28"/>
          <w:szCs w:val="28"/>
        </w:rPr>
        <w:t>2 эксперты могут проверить только этот адрес, остальные могут не проверять).</w:t>
      </w:r>
    </w:p>
    <w:p w14:paraId="3C616F60" w14:textId="77777777" w:rsidR="00A3095F" w:rsidRPr="005333FE" w:rsidRDefault="00A3095F" w:rsidP="00A3095F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В целях обеспечения безопасности конкурсантов чемпионата и сохранности имущества, перед включением электроустановки в сеть, в обязательном порядке производятся приемо-сдаточные испытания по программе, определенной настоящим Конкурсным заданием.</w:t>
      </w:r>
    </w:p>
    <w:p w14:paraId="00FA853B" w14:textId="77777777" w:rsidR="00A3095F" w:rsidRPr="005333FE" w:rsidRDefault="00A3095F" w:rsidP="00A3095F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Электрооборудование, вводимое в эксплуатацию, должно быть подвергнуто приемо-сдаточным испытаниям в соответствии с требованиями нормативных документов (ПУЭ, ПТЭЭП, ГОСТ). Приемо-сдаточные испытания рекомендуется проводить в нормальных условиях окружающей среды, указанных в государственных стандартах.</w:t>
      </w:r>
    </w:p>
    <w:p w14:paraId="25D5CEB9" w14:textId="77777777" w:rsidR="00A3095F" w:rsidRPr="005333FE" w:rsidRDefault="00A3095F" w:rsidP="00A3095F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При проведении приемо-сдаточных испытаний электрооборудования, не охваченного настоящими нормами, следует руководствоваться инструкциями заводов-изготовителей.</w:t>
      </w:r>
    </w:p>
    <w:p w14:paraId="16686215" w14:textId="77777777" w:rsidR="00A3095F" w:rsidRPr="005333FE" w:rsidRDefault="00A3095F" w:rsidP="00A3095F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 xml:space="preserve">Окончанием выполнения работ считается сообщение конкурсантом аккредитованным экспертам о завершении выполнения конкурсного задания. Эксперты фиксируют время окончания работ в отчёте. Участник имеет право сообщить об окончании работ досрочно. В этом случае остаток времени можно будет использовать, при необходимости, для второй и третьей попыток. Возможность использования второй и третьей попытки предоставляется только конкурсантам, завершившим выполнение задания раньше времени, отведённого для выполнения конкурсного задания и только в оставшемся временном интервале. Конкурсанты имеют право воспользоваться второй и третьей </w:t>
      </w:r>
      <w:r w:rsidRPr="005333FE">
        <w:rPr>
          <w:rFonts w:ascii="Times New Roman" w:hAnsi="Times New Roman"/>
          <w:sz w:val="28"/>
          <w:szCs w:val="28"/>
        </w:rPr>
        <w:lastRenderedPageBreak/>
        <w:t>попытками при выполнении программирования для корректировки подключения схемы. Общее количество попыток не более трех.</w:t>
      </w:r>
    </w:p>
    <w:p w14:paraId="3D877A8F" w14:textId="77777777" w:rsidR="00A3095F" w:rsidRPr="005333FE" w:rsidRDefault="00A3095F" w:rsidP="00A3095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Все измерения, испытания и опробования в соответствии с действующими нормативно-техническими документами, инструкциями заводов-изготовителей и настоящими нормами, электрооборудованием смонтированного участником, непосредственно перед вводом электрооборудования в эксплуатацию, должны быть оформлены соответствующими актами и/или протоколами (приложение).</w:t>
      </w:r>
    </w:p>
    <w:p w14:paraId="1175A79E" w14:textId="77777777" w:rsidR="00A3095F" w:rsidRPr="005333FE" w:rsidRDefault="00A3095F" w:rsidP="00A3095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Приемо-сдаточные испытания проводятся комиссией в составе экспертов и конкурсантов.</w:t>
      </w:r>
    </w:p>
    <w:p w14:paraId="5F469679" w14:textId="77777777" w:rsidR="00C938A2" w:rsidRPr="005333FE" w:rsidRDefault="00C938A2" w:rsidP="00C938A2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2E5BDE6" w14:textId="08166C54" w:rsidR="00C938A2" w:rsidRPr="005333FE" w:rsidRDefault="00C938A2" w:rsidP="00C938A2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5333FE">
        <w:rPr>
          <w:rFonts w:ascii="Times New Roman" w:hAnsi="Times New Roman"/>
          <w:b/>
          <w:bCs/>
          <w:sz w:val="28"/>
          <w:szCs w:val="28"/>
        </w:rPr>
        <w:t>Обнуление баллов за критерий «Подача напряжения»</w:t>
      </w:r>
    </w:p>
    <w:p w14:paraId="52B306C2" w14:textId="25B0F989" w:rsidR="00C938A2" w:rsidRPr="005333FE" w:rsidRDefault="00C938A2" w:rsidP="00C938A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В случае вскрытия элементов и выявления сл</w:t>
      </w:r>
      <w:r w:rsidR="00213520">
        <w:rPr>
          <w:rFonts w:ascii="Times New Roman" w:hAnsi="Times New Roman"/>
          <w:sz w:val="28"/>
          <w:szCs w:val="28"/>
        </w:rPr>
        <w:t>едующих замечаний</w:t>
      </w:r>
      <w:r w:rsidRPr="005333FE">
        <w:rPr>
          <w:rFonts w:ascii="Times New Roman" w:hAnsi="Times New Roman"/>
          <w:sz w:val="28"/>
          <w:szCs w:val="28"/>
        </w:rPr>
        <w:t xml:space="preserve"> аспекты за подачу напряжения обнуляются:</w:t>
      </w:r>
    </w:p>
    <w:p w14:paraId="39171106" w14:textId="77777777" w:rsidR="00C938A2" w:rsidRPr="005333FE" w:rsidRDefault="00C938A2" w:rsidP="00C938A2">
      <w:pPr>
        <w:pStyle w:val="aff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Выявление неподключенных элементов</w:t>
      </w:r>
    </w:p>
    <w:p w14:paraId="44F4F722" w14:textId="77777777" w:rsidR="00C938A2" w:rsidRPr="005333FE" w:rsidRDefault="00C938A2" w:rsidP="00C938A2">
      <w:pPr>
        <w:pStyle w:val="aff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t>Выявление срощенных участков</w:t>
      </w:r>
    </w:p>
    <w:p w14:paraId="69AC0428" w14:textId="743496B2" w:rsidR="00A3095F" w:rsidRPr="005333FE" w:rsidRDefault="00A3095F" w:rsidP="00A3095F">
      <w:pPr>
        <w:rPr>
          <w:rFonts w:ascii="Times New Roman" w:hAnsi="Times New Roman"/>
          <w:sz w:val="28"/>
          <w:szCs w:val="28"/>
        </w:rPr>
      </w:pPr>
      <w:r w:rsidRPr="005333FE">
        <w:rPr>
          <w:rFonts w:ascii="Times New Roman" w:hAnsi="Times New Roman"/>
          <w:sz w:val="28"/>
          <w:szCs w:val="28"/>
        </w:rPr>
        <w:br w:type="page"/>
      </w:r>
    </w:p>
    <w:p w14:paraId="20861524" w14:textId="77777777" w:rsidR="00C938A2" w:rsidRPr="005333FE" w:rsidRDefault="00C938A2" w:rsidP="00A3095F">
      <w:pPr>
        <w:rPr>
          <w:rFonts w:ascii="Times New Roman" w:hAnsi="Times New Roman"/>
          <w:sz w:val="24"/>
          <w:szCs w:val="24"/>
        </w:rPr>
      </w:pPr>
    </w:p>
    <w:p w14:paraId="07284F5F" w14:textId="77777777" w:rsidR="00A3095F" w:rsidRPr="005333FE" w:rsidRDefault="00A3095F" w:rsidP="00A3095F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333FE">
        <w:rPr>
          <w:rFonts w:ascii="Times New Roman" w:hAnsi="Times New Roman"/>
          <w:sz w:val="24"/>
          <w:szCs w:val="24"/>
        </w:rPr>
        <w:t xml:space="preserve"> </w:t>
      </w:r>
    </w:p>
    <w:p w14:paraId="3079A503" w14:textId="77777777" w:rsidR="00A3095F" w:rsidRPr="005333FE" w:rsidRDefault="00A3095F" w:rsidP="00A3095F">
      <w:pPr>
        <w:keepNext/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333FE">
        <w:rPr>
          <w:rFonts w:ascii="Times New Roman" w:eastAsia="Times New Roman" w:hAnsi="Times New Roman" w:cs="Times New Roman"/>
          <w:sz w:val="28"/>
          <w:szCs w:val="28"/>
          <w:lang w:val="en-GB"/>
        </w:rPr>
        <w:t>Образец</w:t>
      </w:r>
    </w:p>
    <w:tbl>
      <w:tblPr>
        <w:tblStyle w:val="af"/>
        <w:tblW w:w="10349" w:type="dxa"/>
        <w:tblInd w:w="-431" w:type="dxa"/>
        <w:tblLook w:val="04A0" w:firstRow="1" w:lastRow="0" w:firstColumn="1" w:lastColumn="0" w:noHBand="0" w:noVBand="1"/>
      </w:tblPr>
      <w:tblGrid>
        <w:gridCol w:w="1036"/>
        <w:gridCol w:w="1043"/>
        <w:gridCol w:w="3881"/>
        <w:gridCol w:w="4389"/>
      </w:tblGrid>
      <w:tr w:rsidR="005333FE" w:rsidRPr="005333FE" w14:paraId="5B768804" w14:textId="77777777" w:rsidTr="00A3095F"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3217" w14:textId="77777777" w:rsidR="00A3095F" w:rsidRPr="005333FE" w:rsidRDefault="00A3095F">
            <w:pPr>
              <w:keepNext/>
              <w:spacing w:before="240" w:after="120" w:line="360" w:lineRule="auto"/>
              <w:outlineLvl w:val="0"/>
              <w:rPr>
                <w:b/>
                <w:bCs/>
                <w:sz w:val="24"/>
                <w:szCs w:val="24"/>
                <w:lang w:val="en-GB"/>
              </w:rPr>
            </w:pPr>
            <w:r w:rsidRPr="005333FE">
              <w:rPr>
                <w:sz w:val="24"/>
                <w:szCs w:val="24"/>
                <w:lang w:val="en-GB"/>
              </w:rPr>
              <w:t>Проверка отсутствия короткого замыкания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799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Примечание</w:t>
            </w:r>
          </w:p>
        </w:tc>
      </w:tr>
      <w:tr w:rsidR="005333FE" w:rsidRPr="005333FE" w14:paraId="71630EB6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E136" w14:textId="77777777" w:rsidR="00A3095F" w:rsidRPr="005333FE" w:rsidRDefault="00A3095F">
            <w:pPr>
              <w:keepNext/>
              <w:spacing w:before="240" w:after="120" w:line="360" w:lineRule="auto"/>
              <w:outlineLvl w:val="0"/>
              <w:rPr>
                <w:sz w:val="24"/>
                <w:szCs w:val="24"/>
                <w:lang w:val="en-GB"/>
              </w:rPr>
            </w:pPr>
            <w:r w:rsidRPr="005333FE">
              <w:rPr>
                <w:sz w:val="24"/>
                <w:szCs w:val="24"/>
                <w:lang w:val="en-GB"/>
              </w:rPr>
              <w:t>Адрес 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B3B4" w14:textId="77777777" w:rsidR="00A3095F" w:rsidRPr="005333FE" w:rsidRDefault="00A3095F">
            <w:pPr>
              <w:keepNext/>
              <w:spacing w:before="240" w:after="120" w:line="360" w:lineRule="auto"/>
              <w:outlineLvl w:val="0"/>
              <w:rPr>
                <w:sz w:val="24"/>
                <w:szCs w:val="24"/>
                <w:lang w:val="en-GB"/>
              </w:rPr>
            </w:pPr>
            <w:r w:rsidRPr="005333FE">
              <w:rPr>
                <w:sz w:val="24"/>
                <w:szCs w:val="24"/>
                <w:lang w:val="en-GB"/>
              </w:rPr>
              <w:t>Адрес 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C734" w14:textId="77777777" w:rsidR="00A3095F" w:rsidRPr="005333FE" w:rsidRDefault="00A3095F">
            <w:pPr>
              <w:keepNext/>
              <w:spacing w:before="240" w:after="120" w:line="360" w:lineRule="auto"/>
              <w:outlineLvl w:val="0"/>
              <w:rPr>
                <w:sz w:val="24"/>
                <w:szCs w:val="24"/>
                <w:lang w:val="en-GB"/>
              </w:rPr>
            </w:pPr>
            <w:r w:rsidRPr="005333FE">
              <w:rPr>
                <w:sz w:val="24"/>
                <w:szCs w:val="24"/>
                <w:lang w:val="en-GB"/>
              </w:rPr>
              <w:t>Значение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BBF4" w14:textId="77777777" w:rsidR="00A3095F" w:rsidRPr="005333FE" w:rsidRDefault="00A3095F">
            <w:pPr>
              <w:spacing w:after="255"/>
              <w:contextualSpacing/>
              <w:jc w:val="center"/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  <w:r w:rsidRPr="005333FE"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  <w:t>Столбцы «Адрес1» и «Адрес 2» заполняются во время выполнения конкурсного задания.</w:t>
            </w:r>
          </w:p>
          <w:p w14:paraId="591763F8" w14:textId="77777777" w:rsidR="00A3095F" w:rsidRPr="005333FE" w:rsidRDefault="00A3095F">
            <w:pPr>
              <w:spacing w:after="255"/>
              <w:contextualSpacing/>
              <w:jc w:val="center"/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  <w:r w:rsidRPr="005333FE"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  <w:t>Столбец «Значение» заполняется непосредственно при проведении испытаний участниками в присутствии экспертов, в случае заполнения данного столбца во время выполнения КЗ участнику ставится 0 баллов за аспект «Правильность оформления отчета»</w:t>
            </w:r>
          </w:p>
        </w:tc>
      </w:tr>
      <w:tr w:rsidR="005333FE" w:rsidRPr="005333FE" w14:paraId="75ECF320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525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38D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4F8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Отсутствует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5064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4F5625D4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1AE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92CB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6564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Отсутствует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7989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0A64BD96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248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898B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L3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0F2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Отсутствует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1746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53B721C1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F3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B8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D9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4BF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0FD80F2F" w14:textId="77777777" w:rsidTr="00A3095F"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D862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Непрерывность защитных проводников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F753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73411151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45B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PE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3F70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ЩУ: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PE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603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Присутствует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DE1E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1A0E8E59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4A5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PE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8D1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EL1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:</w:t>
            </w: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PE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D95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Присутствует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AF9B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654AF905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B94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XP:PE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EDE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US"/>
              </w:rPr>
              <w:t>SQ1:PE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7C3B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Присутствует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97A9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298F968C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1B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82E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B9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63C8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53230B33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6C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EF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933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D577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3456890C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C9F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21D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EC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136A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295BA206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C65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32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D5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EE96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03CFD5C7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62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16F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A2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14B9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5333FE" w:rsidRPr="005333FE" w14:paraId="6E1069B4" w14:textId="77777777" w:rsidTr="00A3095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B3B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928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B63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6638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</w:tbl>
    <w:p w14:paraId="06B405DF" w14:textId="77777777" w:rsidR="00A3095F" w:rsidRPr="005333FE" w:rsidRDefault="00A3095F" w:rsidP="00A3095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aps/>
          <w:sz w:val="24"/>
          <w:szCs w:val="24"/>
          <w:lang w:val="en-GB"/>
        </w:rPr>
      </w:pPr>
    </w:p>
    <w:p w14:paraId="4351E9A5" w14:textId="77777777" w:rsidR="00A3095F" w:rsidRPr="005333FE" w:rsidRDefault="00A3095F" w:rsidP="00A3095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aps/>
          <w:sz w:val="24"/>
          <w:szCs w:val="24"/>
          <w:lang w:val="en-GB"/>
        </w:rPr>
      </w:pPr>
    </w:p>
    <w:p w14:paraId="387D2A2C" w14:textId="77777777" w:rsidR="00A3095F" w:rsidRPr="005333FE" w:rsidRDefault="00A3095F" w:rsidP="00A3095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aps/>
          <w:sz w:val="24"/>
          <w:szCs w:val="24"/>
          <w:lang w:val="en-GB"/>
        </w:rPr>
      </w:pPr>
    </w:p>
    <w:p w14:paraId="34C79B8C" w14:textId="77777777" w:rsidR="00A3095F" w:rsidRPr="005333FE" w:rsidRDefault="00A3095F" w:rsidP="00A3095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aps/>
          <w:sz w:val="24"/>
          <w:szCs w:val="24"/>
          <w:lang w:val="en-GB"/>
        </w:rPr>
      </w:pPr>
    </w:p>
    <w:p w14:paraId="68A72139" w14:textId="77777777" w:rsidR="00A3095F" w:rsidRPr="005333FE" w:rsidRDefault="00A3095F" w:rsidP="00A3095F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val="en-GB"/>
        </w:rPr>
      </w:pPr>
    </w:p>
    <w:tbl>
      <w:tblPr>
        <w:tblStyle w:val="af"/>
        <w:tblW w:w="10349" w:type="dxa"/>
        <w:tblInd w:w="-431" w:type="dxa"/>
        <w:tblLook w:val="04A0" w:firstRow="1" w:lastRow="0" w:firstColumn="1" w:lastColumn="0" w:noHBand="0" w:noVBand="1"/>
      </w:tblPr>
      <w:tblGrid>
        <w:gridCol w:w="1247"/>
        <w:gridCol w:w="1289"/>
        <w:gridCol w:w="3702"/>
        <w:gridCol w:w="4111"/>
      </w:tblGrid>
      <w:tr w:rsidR="005333FE" w:rsidRPr="005333FE" w14:paraId="59076F67" w14:textId="77777777" w:rsidTr="00A3095F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7FF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Проверка отсутствия короткого замыкания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150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Примечание</w:t>
            </w:r>
          </w:p>
        </w:tc>
      </w:tr>
      <w:tr w:rsidR="005333FE" w:rsidRPr="005333FE" w14:paraId="3788A0AC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B5A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Адрес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D5CE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Адрес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2FA2" w14:textId="77777777" w:rsidR="00A3095F" w:rsidRPr="005333FE" w:rsidRDefault="00A3095F">
            <w:pPr>
              <w:spacing w:after="255"/>
              <w:contextualSpacing/>
              <w:jc w:val="center"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Значение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0DA0" w14:textId="77777777" w:rsidR="00A3095F" w:rsidRPr="005333FE" w:rsidRDefault="00A3095F">
            <w:pPr>
              <w:spacing w:after="255"/>
              <w:contextualSpacing/>
              <w:jc w:val="center"/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763C9610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AF65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F0E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9C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0765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54C92968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51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7D64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25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9C68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4106395C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CB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B7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CE8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F09B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688351A8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A1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C75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32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1696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0E933F8B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9B8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99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D70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26C5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2CF1752A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13B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4F2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99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201B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1C0D1845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F6E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A44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9B3D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200A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581FE807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EF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F2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F93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5D2A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2B6892BB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313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25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9A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B37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2DF75BF7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C40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58E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E6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C94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4E2A16C9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02D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FB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0F3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2DC1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53635018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66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85F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043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0CAE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034EB340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D3D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2CD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3EB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41FE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0B008CF2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908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D3E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25AD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24F4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3165D1D2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D6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F5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322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6C55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6BA4068B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012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0A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56C2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467E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51CED483" w14:textId="77777777" w:rsidTr="00A3095F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A3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  <w:r w:rsidRPr="005333FE">
              <w:rPr>
                <w:rFonts w:eastAsia="Calibri"/>
                <w:b/>
                <w:bCs/>
                <w:caps/>
                <w:sz w:val="24"/>
                <w:szCs w:val="24"/>
                <w:lang w:val="en-GB"/>
              </w:rPr>
              <w:t>Непрерывность защитных проводников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8D77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0A4FCF17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DF8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78B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F0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7016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021FD1B2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9B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F4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82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DD61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5E3DFA5B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C18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190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EA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F2C4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4A308FFE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4E5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4E2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4B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8650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0BA22863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08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8EF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403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931A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306453F8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0C9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62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8B5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7DA0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407205F3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9B4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23D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2A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BBA2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1020E7ED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1BC8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60F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7C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D71B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4B6AF760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CA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D4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BED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099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175CDF5B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936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690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C5F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4E4F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65488CDF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17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7E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E5D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3BA9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673514E1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5FB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B865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F34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8909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0B343E4E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A4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CBF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C0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3F32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53933AB4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E158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0D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39E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C59E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508C6A70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25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378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A1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A13C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337611AF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D41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609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5C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CD27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  <w:tr w:rsidR="005333FE" w:rsidRPr="005333FE" w14:paraId="6FAEFE7B" w14:textId="77777777" w:rsidTr="00A3095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91C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C67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E1A" w14:textId="77777777" w:rsidR="00A3095F" w:rsidRPr="005333FE" w:rsidRDefault="00A3095F">
            <w:pPr>
              <w:spacing w:after="255"/>
              <w:contextualSpacing/>
              <w:rPr>
                <w:rFonts w:eastAsia="Calibri"/>
                <w:cap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DE9C" w14:textId="77777777" w:rsidR="00A3095F" w:rsidRPr="005333FE" w:rsidRDefault="00A3095F">
            <w:pPr>
              <w:rPr>
                <w:rFonts w:eastAsia="Calibri"/>
                <w:b/>
                <w:bCs/>
                <w:i/>
                <w:iCs/>
                <w:caps/>
                <w:sz w:val="24"/>
                <w:szCs w:val="24"/>
                <w:lang w:val="en-GB"/>
              </w:rPr>
            </w:pPr>
          </w:p>
        </w:tc>
      </w:tr>
    </w:tbl>
    <w:p w14:paraId="27659F9C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8DEF2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4678"/>
      </w:tblGrid>
      <w:tr w:rsidR="005333FE" w:rsidRPr="005333FE" w14:paraId="34E1BFE5" w14:textId="77777777" w:rsidTr="00A309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9106" w14:textId="77777777" w:rsidR="00A3095F" w:rsidRPr="005333FE" w:rsidRDefault="00A3095F">
            <w:pPr>
              <w:keepNext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333FE">
              <w:rPr>
                <w:b/>
                <w:sz w:val="24"/>
                <w:szCs w:val="24"/>
              </w:rPr>
              <w:t>№ Попытки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8C58" w14:textId="77777777" w:rsidR="00A3095F" w:rsidRPr="005333FE" w:rsidRDefault="00A3095F">
            <w:pPr>
              <w:keepNext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333FE">
              <w:rPr>
                <w:b/>
                <w:sz w:val="24"/>
                <w:szCs w:val="24"/>
              </w:rPr>
              <w:t>Оставшееся время</w:t>
            </w:r>
          </w:p>
        </w:tc>
      </w:tr>
      <w:tr w:rsidR="005333FE" w:rsidRPr="005333FE" w14:paraId="72E6EA0A" w14:textId="77777777" w:rsidTr="00A3095F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894F" w14:textId="77777777" w:rsidR="00A3095F" w:rsidRPr="005333FE" w:rsidRDefault="00A3095F">
            <w:pPr>
              <w:keepNext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333FE">
              <w:rPr>
                <w:b/>
                <w:sz w:val="24"/>
                <w:szCs w:val="24"/>
              </w:rPr>
              <w:t>Попытка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2BA" w14:textId="77777777" w:rsidR="00A3095F" w:rsidRPr="005333FE" w:rsidRDefault="00A3095F">
            <w:pPr>
              <w:keepNext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333FE" w:rsidRPr="005333FE" w14:paraId="7224BB2C" w14:textId="77777777" w:rsidTr="00A3095F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84FC" w14:textId="77777777" w:rsidR="00A3095F" w:rsidRPr="005333FE" w:rsidRDefault="00A3095F">
            <w:pPr>
              <w:keepNext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333FE">
              <w:rPr>
                <w:b/>
                <w:sz w:val="24"/>
                <w:szCs w:val="24"/>
              </w:rPr>
              <w:t>Попытка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B0E" w14:textId="77777777" w:rsidR="00A3095F" w:rsidRPr="005333FE" w:rsidRDefault="00A3095F">
            <w:pPr>
              <w:keepNext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333FE" w:rsidRPr="005333FE" w14:paraId="1935016F" w14:textId="77777777" w:rsidTr="00A3095F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8731" w14:textId="77777777" w:rsidR="00A3095F" w:rsidRPr="005333FE" w:rsidRDefault="00A3095F">
            <w:pPr>
              <w:keepNext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333FE">
              <w:rPr>
                <w:b/>
                <w:sz w:val="24"/>
                <w:szCs w:val="24"/>
              </w:rPr>
              <w:t>Попытка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E30" w14:textId="77777777" w:rsidR="00A3095F" w:rsidRPr="005333FE" w:rsidRDefault="00A3095F">
            <w:pPr>
              <w:keepNext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184C96E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04D16" w14:textId="77777777" w:rsidR="00A3095F" w:rsidRPr="005333FE" w:rsidRDefault="00A3095F" w:rsidP="00A309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F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E0A33D0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333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2.1. </w:t>
      </w:r>
      <w:r w:rsidRPr="005333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Личный инструмент конкурсантов</w:t>
      </w:r>
      <w:bookmarkEnd w:id="9"/>
      <w:r w:rsidRPr="005333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(рекомендуемый)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540"/>
        <w:gridCol w:w="5460"/>
        <w:gridCol w:w="2880"/>
      </w:tblGrid>
      <w:tr w:rsidR="005333FE" w:rsidRPr="005333FE" w14:paraId="39570D1D" w14:textId="77777777" w:rsidTr="00A3095F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7EE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B45F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3C3606D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33FE" w:rsidRPr="005333FE" w14:paraId="5023E4C5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F15E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E8933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Пояс для инструмента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025281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7422FD7F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4577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AF49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 xml:space="preserve">Пассатижи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3E612F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5561925B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DE88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F71F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 xml:space="preserve">Боковые кусачки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8159DF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1B557EC7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9ECD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EDF8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Устройство для снятия изоляции 0,2-6мм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263894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5C0902F2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5942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FEF5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Нож для резки и зачистки кабеля с ручкой, с фиксатором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92EFDE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0B4EC5BA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2DBF3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CD18B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Набор отверток плоских, крестовых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7F9A4A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1F6E42EF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436ED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1172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Мультиметр универсальный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5F2BE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7ED50F02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A917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008B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Уровень, L= 20-40см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2D7458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4539A314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C50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5669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Уровень, L= 150см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3BF52E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79EBBB97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2070A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DD21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Молоток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4144D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0EA7ECB6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88617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127A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Набор бит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0A77EF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0E1D4953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0B04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74312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Набор сверл, D= 1-10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4FAFB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3CE1B413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BC5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F825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Сверло для отверстий  d=12-32мм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EF9988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410D54E6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60330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2173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Напильник плоский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9130E3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1EBCA6DA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CCA1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D047F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Напильник круглый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2244F7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1C87D1B1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9BAF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1B74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Ящик для инструмента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951D0A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2E466FD4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42A9A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0B5E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Рулетка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8028C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379825F6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EFF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5EF7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Круглогубцы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7B05BF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15AF0F75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235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97354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Торцевой ключ и сменные головки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AA5C99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27FCCCB3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0C5F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1D26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Угломер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B33B74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7A0176A9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5B6A9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D3DC0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6A5C0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4420B877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2F47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7BCE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Клещи обжимные  0,5-6,0 мм2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364C7A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25721D21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8665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B05F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Кусачки арматурные (болторез)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42AFD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420E0BC7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402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BE61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Кисть малярная (для уборки стружки)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6D8181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6BA22005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A9EF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0B18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Пружина стальная для изгиба жестких ПВХ труб д.16мм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406652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36F75051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3D8D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2D0F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Пружина стальная для изгиба жестких ПВХ труб д.20мм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63BF8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56B2A058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083F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240B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Фен технический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17497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3713FE23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E217E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AA3A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Угольник металлический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EA498B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6439CB31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957BD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B67E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Пылесос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A0C887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5333FE" w:rsidRPr="005333FE" w14:paraId="5DB720AF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0313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B570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Маркировочное устройство P-touch/ аналог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1452BF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  <w:tr w:rsidR="00A3095F" w:rsidRPr="005333FE" w14:paraId="639AB204" w14:textId="77777777" w:rsidTr="00A3095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DB55C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77D1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Маркеры для проводников, клемм и зажимов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A86E43" w14:textId="77777777" w:rsidR="00A3095F" w:rsidRPr="005333FE" w:rsidRDefault="00A3095F">
            <w:pPr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Производитель, тип, на усмотрение участника</w:t>
            </w:r>
          </w:p>
        </w:tc>
      </w:tr>
    </w:tbl>
    <w:p w14:paraId="40AC2DB4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21B99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9A3BD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B63F4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FE">
        <w:rPr>
          <w:rFonts w:ascii="Times New Roman" w:eastAsia="Times New Roman" w:hAnsi="Times New Roman" w:cs="Times New Roman"/>
          <w:b/>
          <w:sz w:val="28"/>
          <w:szCs w:val="28"/>
        </w:rPr>
        <w:t>Разрешенный аккумуляторный и сетевой электроинструмент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3"/>
        <w:gridCol w:w="4423"/>
      </w:tblGrid>
      <w:tr w:rsidR="005333FE" w:rsidRPr="005333FE" w14:paraId="0E0E166A" w14:textId="77777777" w:rsidTr="00A3095F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  <w:hideMark/>
          </w:tcPr>
          <w:p w14:paraId="1B263666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  <w:hideMark/>
          </w:tcPr>
          <w:p w14:paraId="2401A7B8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  <w:hideMark/>
          </w:tcPr>
          <w:p w14:paraId="6E8C0E50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3FE">
              <w:rPr>
                <w:rFonts w:ascii="Times New Roman" w:hAnsi="Times New Roman" w:cs="Times New Roman"/>
                <w:b/>
                <w:bCs/>
              </w:rPr>
              <w:t>Картинка</w:t>
            </w:r>
          </w:p>
        </w:tc>
      </w:tr>
      <w:tr w:rsidR="005333FE" w:rsidRPr="005333FE" w14:paraId="47C20AEA" w14:textId="77777777" w:rsidTr="00A309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A405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208C" w14:textId="77777777" w:rsidR="00A3095F" w:rsidRPr="005333FE" w:rsidRDefault="00A3095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5333FE">
              <w:rPr>
                <w:rFonts w:ascii="Times New Roman" w:hAnsi="Times New Roman" w:cs="Times New Roman"/>
              </w:rPr>
              <w:t>Электролобзик</w:t>
            </w:r>
            <w:r w:rsidRPr="005333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4E56" w14:textId="33F65E86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DDFF68" wp14:editId="3EB80075">
                  <wp:extent cx="579120" cy="457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3FE" w:rsidRPr="005333FE" w14:paraId="5E17A29F" w14:textId="77777777" w:rsidTr="00A309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98C65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F348" w14:textId="77777777" w:rsidR="00A3095F" w:rsidRPr="005333FE" w:rsidRDefault="00A3095F">
            <w:pPr>
              <w:widowControl w:val="0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 xml:space="preserve">Реноватор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DCE9" w14:textId="3612CA26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9C2E7F" wp14:editId="11D511A6">
                  <wp:extent cx="1234440" cy="487680"/>
                  <wp:effectExtent l="0" t="0" r="381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3FE" w:rsidRPr="005333FE" w14:paraId="1CF1A4AC" w14:textId="77777777" w:rsidTr="00A309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8EA5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2477" w14:textId="77777777" w:rsidR="00A3095F" w:rsidRPr="005333FE" w:rsidRDefault="00A3095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5333FE">
              <w:rPr>
                <w:rFonts w:ascii="Times New Roman" w:hAnsi="Times New Roman" w:cs="Times New Roman"/>
              </w:rPr>
              <w:t>Лазерный</w:t>
            </w:r>
            <w:r w:rsidRPr="005333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33FE">
              <w:rPr>
                <w:rFonts w:ascii="Times New Roman" w:hAnsi="Times New Roman" w:cs="Times New Roman"/>
              </w:rPr>
              <w:t>уровень</w:t>
            </w:r>
            <w:r w:rsidRPr="005333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29883" w14:textId="15C6E47B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B07F54" wp14:editId="3B85C442">
                  <wp:extent cx="502920" cy="5486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3FE" w:rsidRPr="005333FE" w14:paraId="5BD351CF" w14:textId="77777777" w:rsidTr="00A309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70E1B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527C8" w14:textId="77777777" w:rsidR="00A3095F" w:rsidRPr="005333FE" w:rsidRDefault="00A3095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5333FE">
              <w:rPr>
                <w:rFonts w:ascii="Times New Roman" w:hAnsi="Times New Roman" w:cs="Times New Roman"/>
              </w:rPr>
              <w:t>Аккумуляторная</w:t>
            </w:r>
            <w:r w:rsidRPr="005333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33FE">
              <w:rPr>
                <w:rFonts w:ascii="Times New Roman" w:hAnsi="Times New Roman" w:cs="Times New Roman"/>
              </w:rPr>
              <w:t>дрель-шуруповерт</w:t>
            </w:r>
            <w:r w:rsidRPr="005333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3F4CE" w14:textId="41DA4AFB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116E0B" wp14:editId="0D2E3CAC">
                  <wp:extent cx="777240" cy="53340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3FE" w:rsidRPr="005333FE" w14:paraId="05329670" w14:textId="77777777" w:rsidTr="00A309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5D45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F90" w14:textId="77777777" w:rsidR="00A3095F" w:rsidRPr="005333FE" w:rsidRDefault="00A3095F">
            <w:pPr>
              <w:widowControl w:val="0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C593" w14:textId="5A69A66E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B75C22" wp14:editId="43F99F86">
                  <wp:extent cx="533400" cy="533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95F" w:rsidRPr="005333FE" w14:paraId="62B0E80A" w14:textId="77777777" w:rsidTr="00A3095F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E7BC" w14:textId="77777777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3CEBF" w14:textId="77777777" w:rsidR="00A3095F" w:rsidRPr="005333FE" w:rsidRDefault="00A3095F">
            <w:pPr>
              <w:widowControl w:val="0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</w:rPr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38C0" w14:textId="1542F8C2" w:rsidR="00A3095F" w:rsidRPr="005333FE" w:rsidRDefault="00A309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33F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5670C6" wp14:editId="1A965B8D">
                  <wp:extent cx="1074420" cy="4038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2B85D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79928" w14:textId="77777777" w:rsidR="00A3095F" w:rsidRPr="005333FE" w:rsidRDefault="00A3095F" w:rsidP="00A3095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B7769" w14:textId="77777777" w:rsidR="00A3095F" w:rsidRPr="005333FE" w:rsidRDefault="00A3095F" w:rsidP="00A3095F">
      <w:pPr>
        <w:keepNext/>
        <w:spacing w:before="120" w:after="0" w:line="276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333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2.2.</w:t>
      </w:r>
      <w:r w:rsidRPr="005333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333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Материалы, оборудование и инструменты, запрещенные на площадке</w:t>
      </w:r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5333FE" w:rsidRPr="005333FE" w14:paraId="4DB791A0" w14:textId="77777777" w:rsidTr="00A3095F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D5D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68FCD0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5333FE" w:rsidRPr="005333FE" w14:paraId="7A257B38" w14:textId="77777777" w:rsidTr="00A3095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A8DB4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AFAFF6B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333FE" w:rsidRPr="005333FE" w14:paraId="78AAEB81" w14:textId="77777777" w:rsidTr="00A3095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F4FAE6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349FE3A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персональные портативные компьютеры</w:t>
            </w:r>
          </w:p>
        </w:tc>
      </w:tr>
      <w:tr w:rsidR="005333FE" w:rsidRPr="005333FE" w14:paraId="302743C9" w14:textId="77777777" w:rsidTr="00A3095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19BE8E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6B02FD2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 xml:space="preserve">планшеты </w:t>
            </w:r>
          </w:p>
        </w:tc>
      </w:tr>
      <w:tr w:rsidR="005333FE" w:rsidRPr="005333FE" w14:paraId="387F9304" w14:textId="77777777" w:rsidTr="00A3095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604E35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2A53F71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любые средства связи</w:t>
            </w:r>
          </w:p>
        </w:tc>
      </w:tr>
      <w:tr w:rsidR="005333FE" w:rsidRPr="005333FE" w14:paraId="44E9B3BC" w14:textId="77777777" w:rsidTr="00A3095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37C670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3C48331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5333FE" w:rsidRPr="005333FE" w14:paraId="4A7EDE3B" w14:textId="77777777" w:rsidTr="00A3095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A11155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222C225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электроинструмент подключаемый к сети 230В, исключение - строительный фен</w:t>
            </w:r>
          </w:p>
        </w:tc>
      </w:tr>
      <w:tr w:rsidR="00A3095F" w:rsidRPr="005333FE" w14:paraId="2343752C" w14:textId="77777777" w:rsidTr="00A3095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2060A5" w14:textId="77777777" w:rsidR="00A3095F" w:rsidRPr="005333FE" w:rsidRDefault="00A3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52839EF" w14:textId="77777777" w:rsidR="00A3095F" w:rsidRPr="005333FE" w:rsidRDefault="00A3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3FE">
              <w:rPr>
                <w:rFonts w:ascii="Times New Roman" w:hAnsi="Times New Roman" w:cs="Times New Roman"/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14:paraId="6DF2D7B2" w14:textId="77777777" w:rsidR="00A3095F" w:rsidRPr="005333FE" w:rsidRDefault="00A3095F" w:rsidP="00A3095F">
      <w:pPr>
        <w:keepNext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124422973"/>
    </w:p>
    <w:p w14:paraId="4FCEE662" w14:textId="77777777" w:rsidR="00A3095F" w:rsidRPr="005333FE" w:rsidRDefault="00A3095F" w:rsidP="00A3095F">
      <w:pPr>
        <w:keepNext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3FE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  <w:bookmarkEnd w:id="10"/>
    </w:p>
    <w:p w14:paraId="4F691A36" w14:textId="77777777" w:rsidR="00A3095F" w:rsidRPr="005333FE" w:rsidRDefault="00A3095F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E1F76F1" w14:textId="77777777" w:rsidR="00A3095F" w:rsidRPr="005333FE" w:rsidRDefault="00A3095F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822AF8D" w14:textId="77777777" w:rsidR="00A3095F" w:rsidRPr="005333FE" w:rsidRDefault="00A3095F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14:paraId="15B59050" w14:textId="77777777" w:rsidR="00A3095F" w:rsidRPr="005333FE" w:rsidRDefault="00A3095F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14:paraId="716E099A" w14:textId="77777777" w:rsidR="00A3095F" w:rsidRPr="005333FE" w:rsidRDefault="00A3095F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14:paraId="25735028" w14:textId="138051D9" w:rsidR="00A3095F" w:rsidRPr="005333FE" w:rsidRDefault="00A3095F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Приложение</w:t>
      </w:r>
      <w:r w:rsidR="009D730B" w:rsidRPr="005333FE">
        <w:rPr>
          <w:rFonts w:ascii="Times New Roman" w:hAnsi="Times New Roman" w:cs="Times New Roman"/>
          <w:sz w:val="28"/>
          <w:szCs w:val="28"/>
        </w:rPr>
        <w:t xml:space="preserve"> </w:t>
      </w:r>
      <w:r w:rsidRPr="005333FE">
        <w:rPr>
          <w:rFonts w:ascii="Times New Roman" w:hAnsi="Times New Roman" w:cs="Times New Roman"/>
          <w:sz w:val="28"/>
          <w:szCs w:val="28"/>
        </w:rPr>
        <w:t>№6 Инструкция по охране труда и технике безопасности по компетенции «Электромонтаж».</w:t>
      </w:r>
    </w:p>
    <w:p w14:paraId="6825473F" w14:textId="65A771C6" w:rsidR="00C938A2" w:rsidRPr="005333FE" w:rsidRDefault="00C938A2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Приложение №7 Принципиальные схемы</w:t>
      </w:r>
    </w:p>
    <w:p w14:paraId="1BFD7071" w14:textId="55BB9D65" w:rsidR="00C938A2" w:rsidRPr="005333FE" w:rsidRDefault="00C938A2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>Приложение №8 Монтажные схемы</w:t>
      </w:r>
      <w:r w:rsidR="009D730B" w:rsidRPr="005333FE">
        <w:rPr>
          <w:rFonts w:ascii="Times New Roman" w:hAnsi="Times New Roman" w:cs="Times New Roman"/>
          <w:sz w:val="28"/>
          <w:szCs w:val="28"/>
        </w:rPr>
        <w:t xml:space="preserve"> и спецификация</w:t>
      </w:r>
    </w:p>
    <w:p w14:paraId="61186C72" w14:textId="59CB9479" w:rsidR="00C938A2" w:rsidRPr="005333FE" w:rsidRDefault="00C938A2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Приложение №9 Принципиальная схема модуля </w:t>
      </w:r>
      <w:r w:rsidRPr="005333FE">
        <w:rPr>
          <w:rFonts w:ascii="Times New Roman" w:hAnsi="Times New Roman" w:cs="Times New Roman"/>
          <w:sz w:val="28"/>
          <w:szCs w:val="28"/>
          <w:lang w:val="en-US"/>
        </w:rPr>
        <w:t>HMI</w:t>
      </w:r>
    </w:p>
    <w:p w14:paraId="5686D9D4" w14:textId="5F27992A" w:rsidR="00C938A2" w:rsidRPr="005333FE" w:rsidRDefault="00C938A2" w:rsidP="00A30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3FE">
        <w:rPr>
          <w:rFonts w:ascii="Times New Roman" w:hAnsi="Times New Roman" w:cs="Times New Roman"/>
          <w:sz w:val="28"/>
          <w:szCs w:val="28"/>
        </w:rPr>
        <w:t xml:space="preserve">Приложение №10 </w:t>
      </w:r>
      <w:r w:rsidR="00C928DC" w:rsidRPr="005333FE">
        <w:rPr>
          <w:rFonts w:ascii="Times New Roman" w:hAnsi="Times New Roman" w:cs="Times New Roman"/>
          <w:sz w:val="28"/>
          <w:szCs w:val="28"/>
        </w:rPr>
        <w:t>Задание Настройка мо</w:t>
      </w:r>
      <w:r w:rsidRPr="005333FE">
        <w:rPr>
          <w:rFonts w:ascii="Times New Roman" w:hAnsi="Times New Roman" w:cs="Times New Roman"/>
          <w:sz w:val="28"/>
          <w:szCs w:val="28"/>
        </w:rPr>
        <w:t xml:space="preserve">дуля </w:t>
      </w:r>
      <w:r w:rsidRPr="005333FE">
        <w:rPr>
          <w:rFonts w:ascii="Times New Roman" w:hAnsi="Times New Roman" w:cs="Times New Roman"/>
          <w:sz w:val="28"/>
          <w:szCs w:val="28"/>
          <w:lang w:val="en-US"/>
        </w:rPr>
        <w:t>HMI</w:t>
      </w:r>
    </w:p>
    <w:p w14:paraId="53D6E812" w14:textId="77777777" w:rsidR="00A3095F" w:rsidRPr="005333FE" w:rsidRDefault="00A3095F" w:rsidP="00A3095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7691D6B3" w14:textId="77777777" w:rsidR="00A3095F" w:rsidRPr="005333FE" w:rsidRDefault="00A3095F" w:rsidP="00A309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FE53A15" w14:textId="53E67AE6" w:rsidR="009B18A2" w:rsidRPr="005333FE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9B18A2" w:rsidRPr="005333FE" w:rsidSect="00213520">
      <w:footerReference w:type="default" r:id="rId24"/>
      <w:footerReference w:type="first" r:id="rId25"/>
      <w:pgSz w:w="11906" w:h="16838"/>
      <w:pgMar w:top="426" w:right="849" w:bottom="426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5D44" w14:textId="77777777" w:rsidR="001236FE" w:rsidRDefault="001236FE" w:rsidP="00970F49">
      <w:pPr>
        <w:spacing w:after="0" w:line="240" w:lineRule="auto"/>
      </w:pPr>
      <w:r>
        <w:separator/>
      </w:r>
    </w:p>
  </w:endnote>
  <w:endnote w:type="continuationSeparator" w:id="0">
    <w:p w14:paraId="64166C34" w14:textId="77777777" w:rsidR="001236FE" w:rsidRDefault="001236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95662"/>
      <w:docPartObj>
        <w:docPartGallery w:val="Page Numbers (Bottom of Page)"/>
        <w:docPartUnique/>
      </w:docPartObj>
    </w:sdtPr>
    <w:sdtEndPr/>
    <w:sdtContent>
      <w:p w14:paraId="25CDE468" w14:textId="5CFACB8E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CF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CF87" w14:textId="77777777" w:rsidR="001236FE" w:rsidRDefault="001236FE" w:rsidP="00970F49">
      <w:pPr>
        <w:spacing w:after="0" w:line="240" w:lineRule="auto"/>
      </w:pPr>
      <w:r>
        <w:separator/>
      </w:r>
    </w:p>
  </w:footnote>
  <w:footnote w:type="continuationSeparator" w:id="0">
    <w:p w14:paraId="23A5B702" w14:textId="77777777" w:rsidR="001236FE" w:rsidRDefault="001236FE" w:rsidP="00970F49">
      <w:pPr>
        <w:spacing w:after="0" w:line="240" w:lineRule="auto"/>
      </w:pPr>
      <w:r>
        <w:continuationSeparator/>
      </w:r>
    </w:p>
  </w:footnote>
  <w:footnote w:id="1">
    <w:p w14:paraId="4C05BCB8" w14:textId="77777777" w:rsidR="00A3095F" w:rsidRDefault="00A3095F" w:rsidP="00A3095F">
      <w:pP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325BFA7" w14:textId="77777777" w:rsidR="00A3095F" w:rsidRDefault="00A3095F" w:rsidP="00A3095F">
      <w:pP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B3A"/>
    <w:multiLevelType w:val="hybridMultilevel"/>
    <w:tmpl w:val="B78E5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3037"/>
    <w:multiLevelType w:val="hybridMultilevel"/>
    <w:tmpl w:val="F1D0400A"/>
    <w:lvl w:ilvl="0" w:tplc="3522D9D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9213506"/>
    <w:multiLevelType w:val="hybridMultilevel"/>
    <w:tmpl w:val="EC505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376FB"/>
    <w:multiLevelType w:val="hybridMultilevel"/>
    <w:tmpl w:val="BC3E1B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268AC"/>
    <w:multiLevelType w:val="hybridMultilevel"/>
    <w:tmpl w:val="DB12B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B32BBA"/>
    <w:multiLevelType w:val="hybridMultilevel"/>
    <w:tmpl w:val="4FFE4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44B07"/>
    <w:multiLevelType w:val="hybridMultilevel"/>
    <w:tmpl w:val="0E6A3AA6"/>
    <w:lvl w:ilvl="0" w:tplc="8C58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24"/>
  </w:num>
  <w:num w:numId="10">
    <w:abstractNumId w:val="9"/>
  </w:num>
  <w:num w:numId="11">
    <w:abstractNumId w:val="4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6"/>
  </w:num>
  <w:num w:numId="20">
    <w:abstractNumId w:val="20"/>
  </w:num>
  <w:num w:numId="21">
    <w:abstractNumId w:val="15"/>
  </w:num>
  <w:num w:numId="22">
    <w:abstractNumId w:val="5"/>
  </w:num>
  <w:num w:numId="23">
    <w:abstractNumId w:val="21"/>
  </w:num>
  <w:num w:numId="24">
    <w:abstractNumId w:val="18"/>
  </w:num>
  <w:num w:numId="25">
    <w:abstractNumId w:val="7"/>
  </w:num>
  <w:num w:numId="26">
    <w:abstractNumId w:val="11"/>
  </w:num>
  <w:num w:numId="27">
    <w:abstractNumId w:val="6"/>
  </w:num>
  <w:num w:numId="28">
    <w:abstractNumId w:val="28"/>
  </w:num>
  <w:num w:numId="29">
    <w:abstractNumId w:val="28"/>
  </w:num>
  <w:num w:numId="30">
    <w:abstractNumId w:val="0"/>
  </w:num>
  <w:num w:numId="31">
    <w:abstractNumId w:val="0"/>
  </w:num>
  <w:num w:numId="32">
    <w:abstractNumId w:val="10"/>
  </w:num>
  <w:num w:numId="33">
    <w:abstractNumId w:val="10"/>
  </w:num>
  <w:num w:numId="34">
    <w:abstractNumId w:val="19"/>
  </w:num>
  <w:num w:numId="35">
    <w:abstractNumId w:val="19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7"/>
  </w:num>
  <w:num w:numId="40">
    <w:abstractNumId w:val="22"/>
  </w:num>
  <w:num w:numId="41">
    <w:abstractNumId w:val="22"/>
  </w:num>
  <w:num w:numId="42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0BA7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1FF3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36FE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13520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E4CD3"/>
    <w:rsid w:val="002F2906"/>
    <w:rsid w:val="0032065E"/>
    <w:rsid w:val="00323DCF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33F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649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68C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5F4E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1969"/>
    <w:rsid w:val="00992D9C"/>
    <w:rsid w:val="009931F0"/>
    <w:rsid w:val="009955F8"/>
    <w:rsid w:val="009A1CBC"/>
    <w:rsid w:val="009A36AD"/>
    <w:rsid w:val="009B18A2"/>
    <w:rsid w:val="009C6127"/>
    <w:rsid w:val="009D04EE"/>
    <w:rsid w:val="009D730B"/>
    <w:rsid w:val="009E37D3"/>
    <w:rsid w:val="009E52E7"/>
    <w:rsid w:val="009E5BD9"/>
    <w:rsid w:val="009F57C0"/>
    <w:rsid w:val="00A03BFA"/>
    <w:rsid w:val="00A0510D"/>
    <w:rsid w:val="00A11569"/>
    <w:rsid w:val="00A204BB"/>
    <w:rsid w:val="00A20A67"/>
    <w:rsid w:val="00A27EE4"/>
    <w:rsid w:val="00A3095F"/>
    <w:rsid w:val="00A36EE2"/>
    <w:rsid w:val="00A4187F"/>
    <w:rsid w:val="00A43295"/>
    <w:rsid w:val="00A530E4"/>
    <w:rsid w:val="00A57976"/>
    <w:rsid w:val="00A636B8"/>
    <w:rsid w:val="00A6671B"/>
    <w:rsid w:val="00A8496D"/>
    <w:rsid w:val="00A85D42"/>
    <w:rsid w:val="00A87627"/>
    <w:rsid w:val="00A91D4B"/>
    <w:rsid w:val="00A962D4"/>
    <w:rsid w:val="00A96641"/>
    <w:rsid w:val="00A9790B"/>
    <w:rsid w:val="00AA2B8A"/>
    <w:rsid w:val="00AD2200"/>
    <w:rsid w:val="00AE6AB7"/>
    <w:rsid w:val="00AE7A32"/>
    <w:rsid w:val="00B07C7E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A34F9"/>
    <w:rsid w:val="00BC1059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28DC"/>
    <w:rsid w:val="00C938A2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59FE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84499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B1CC35F-E79E-4BC4-9DDB-DC4FD0E5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msonormal0">
    <w:name w:val="msonormal"/>
    <w:basedOn w:val="a1"/>
    <w:rsid w:val="00A3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nekrasovpf\Desktop\&#1055;&#1056;&#1054;&#1060;&#1045;&#1057;&#1057;&#1048;&#1054;&#1053;&#1040;&#1051;&#1067;\&#1060;&#1053;&#1063;%202024%20&#1079;&#1072;&#1076;&#1072;&#1085;&#1080;&#1077;\04-&#1050;&#1086;&#1085;&#1082;&#1091;&#1088;&#1089;&#1085;&#1086;&#1077;%20&#1079;&#1072;&#1076;&#1072;&#1085;&#1080;&#1077;.docx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file:///C:\Users\nekrasovpf\Desktop\&#1055;&#1056;&#1054;&#1060;&#1045;&#1057;&#1057;&#1048;&#1054;&#1053;&#1040;&#1051;&#1067;\&#1060;&#1053;&#1063;%202024%20&#1079;&#1072;&#1076;&#1072;&#1085;&#1080;&#1077;\04-&#1050;&#1086;&#1085;&#1082;&#1091;&#1088;&#1089;&#1085;&#1086;&#1077;%20&#1079;&#1072;&#1076;&#1072;&#1085;&#1080;&#1077;.docx" TargetMode="External"/><Relationship Id="rId17" Type="http://schemas.openxmlformats.org/officeDocument/2006/relationships/hyperlink" Target="file:///C:\Users\nekrasovpf\Desktop\&#1055;&#1056;&#1054;&#1060;&#1045;&#1057;&#1057;&#1048;&#1054;&#1053;&#1040;&#1051;&#1067;\&#1060;&#1053;&#1063;%202024%20&#1079;&#1072;&#1076;&#1072;&#1085;&#1080;&#1077;\04-&#1050;&#1086;&#1085;&#1082;&#1091;&#1088;&#1089;&#1085;&#1086;&#1077;%20&#1079;&#1072;&#1076;&#1072;&#1085;&#1080;&#1077;.doc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C:\Users\nekrasovpf\Desktop\&#1055;&#1056;&#1054;&#1060;&#1045;&#1057;&#1057;&#1048;&#1054;&#1053;&#1040;&#1051;&#1067;\&#1060;&#1053;&#1063;%202024%20&#1079;&#1072;&#1076;&#1072;&#1085;&#1080;&#1077;\04-&#1050;&#1086;&#1085;&#1082;&#1091;&#1088;&#1089;&#1085;&#1086;&#1077;%20&#1079;&#1072;&#1076;&#1072;&#1085;&#1080;&#1077;.docx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ekrasovpf\Desktop\&#1055;&#1056;&#1054;&#1060;&#1045;&#1057;&#1057;&#1048;&#1054;&#1053;&#1040;&#1051;&#1067;\&#1060;&#1053;&#1063;%202024%20&#1079;&#1072;&#1076;&#1072;&#1085;&#1080;&#1077;\04-&#1050;&#1086;&#1085;&#1082;&#1091;&#1088;&#1089;&#1085;&#1086;&#1077;%20&#1079;&#1072;&#1076;&#1072;&#1085;&#1080;&#1077;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nekrasovpf\Desktop\&#1055;&#1056;&#1054;&#1060;&#1045;&#1057;&#1057;&#1048;&#1054;&#1053;&#1040;&#1051;&#1067;\&#1060;&#1053;&#1063;%202024%20&#1079;&#1072;&#1076;&#1072;&#1085;&#1080;&#1077;\04-&#1050;&#1086;&#1085;&#1082;&#1091;&#1088;&#1089;&#1085;&#1086;&#1077;%20&#1079;&#1072;&#1076;&#1072;&#1085;&#1080;&#1077;.docx" TargetMode="External"/><Relationship Id="rId23" Type="http://schemas.openxmlformats.org/officeDocument/2006/relationships/image" Target="media/image7.png"/><Relationship Id="rId10" Type="http://schemas.openxmlformats.org/officeDocument/2006/relationships/hyperlink" Target="file:///C:\Users\nekrasovpf\Desktop\&#1055;&#1056;&#1054;&#1060;&#1045;&#1057;&#1057;&#1048;&#1054;&#1053;&#1040;&#1051;&#1067;\&#1060;&#1053;&#1063;%202024%20&#1079;&#1072;&#1076;&#1072;&#1085;&#1080;&#1077;\04-&#1050;&#1086;&#1085;&#1082;&#1091;&#1088;&#1089;&#1085;&#1086;&#1077;%20&#1079;&#1072;&#1076;&#1072;&#1085;&#1080;&#1077;.doc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file:///C:\Users\nekrasovpf\Desktop\&#1055;&#1056;&#1054;&#1060;&#1045;&#1057;&#1057;&#1048;&#1054;&#1053;&#1040;&#1051;&#1067;\&#1060;&#1053;&#1063;%202024%20&#1079;&#1072;&#1076;&#1072;&#1085;&#1080;&#1077;\04-&#1050;&#1086;&#1085;&#1082;&#1091;&#1088;&#1089;&#1085;&#1086;&#1077;%20&#1079;&#1072;&#1076;&#1072;&#1085;&#1080;&#1077;.docx" TargetMode="External"/><Relationship Id="rId14" Type="http://schemas.openxmlformats.org/officeDocument/2006/relationships/hyperlink" Target="file:///C:\Users\nekrasovpf\Desktop\&#1055;&#1056;&#1054;&#1060;&#1045;&#1057;&#1057;&#1048;&#1054;&#1053;&#1040;&#1051;&#1067;\&#1060;&#1053;&#1063;%202024%20&#1079;&#1072;&#1076;&#1072;&#1085;&#1080;&#1077;\04-&#1050;&#1086;&#1085;&#1082;&#1091;&#1088;&#1089;&#1085;&#1086;&#1077;%20&#1079;&#1072;&#1076;&#1072;&#1085;&#1080;&#1077;.docx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3A68-5068-46FB-AE23-E78759CB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6083</Words>
  <Characters>34678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</cp:revision>
  <dcterms:created xsi:type="dcterms:W3CDTF">2025-02-25T19:21:00Z</dcterms:created>
  <dcterms:modified xsi:type="dcterms:W3CDTF">2025-02-27T18:32:00Z</dcterms:modified>
</cp:coreProperties>
</file>